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4372E6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9C67E7">
        <w:rPr>
          <w:b/>
          <w:bCs/>
          <w:sz w:val="28"/>
          <w:szCs w:val="28"/>
        </w:rPr>
        <w:t>4</w:t>
      </w:r>
      <w:r w:rsidRPr="00232959">
        <w:rPr>
          <w:b/>
          <w:bCs/>
          <w:sz w:val="28"/>
          <w:szCs w:val="28"/>
        </w:rPr>
        <w:t xml:space="preserve"> </w:t>
      </w:r>
      <w:r w:rsidR="00601FB2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 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16A56" w:rsidRDefault="00D16A56" w:rsidP="00506DA7">
      <w:pPr>
        <w:widowControl w:val="0"/>
        <w:jc w:val="both"/>
        <w:rPr>
          <w:sz w:val="28"/>
          <w:szCs w:val="28"/>
        </w:rPr>
        <w:sectPr w:rsidR="00D16A56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9C67E7" w:rsidRPr="00F72F3D" w:rsidRDefault="00506DA7" w:rsidP="009C6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i/>
          <w:iCs/>
          <w:color w:val="000000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4372E6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9C67E7">
        <w:rPr>
          <w:b/>
          <w:bCs/>
          <w:sz w:val="28"/>
          <w:szCs w:val="28"/>
        </w:rPr>
        <w:t>4</w:t>
      </w:r>
      <w:r w:rsidRPr="00232959">
        <w:rPr>
          <w:b/>
          <w:bCs/>
          <w:sz w:val="28"/>
          <w:szCs w:val="28"/>
        </w:rPr>
        <w:t xml:space="preserve"> </w:t>
      </w:r>
      <w:r w:rsidR="000F203F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4372E6" w:rsidRPr="004372E6">
        <w:rPr>
          <w:rFonts w:eastAsia="Times New Roman"/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9C67E7" w:rsidRPr="00BB286D">
        <w:rPr>
          <w:rFonts w:eastAsia="Times New Roman"/>
          <w:b/>
          <w:sz w:val="28"/>
          <w:szCs w:val="28"/>
        </w:rPr>
        <w:t>(по отраслям)</w:t>
      </w:r>
    </w:p>
    <w:p w:rsidR="00506DA7" w:rsidRDefault="00506DA7" w:rsidP="009C67E7">
      <w:pPr>
        <w:pStyle w:val="31"/>
        <w:widowControl w:val="0"/>
        <w:spacing w:after="0"/>
        <w:jc w:val="both"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F203F" w:rsidRDefault="00D16A56" w:rsidP="009C6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</w:p>
    <w:p w:rsidR="00506DA7" w:rsidRPr="00E577B2" w:rsidRDefault="00D16A56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Редькина Наталья Александровна, преподаватель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C67E7" w:rsidRDefault="009C67E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071647" w:rsidRDefault="00071647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071647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33" w:type="dxa"/>
        <w:tblLook w:val="01E0" w:firstRow="1" w:lastRow="1" w:firstColumn="1" w:lastColumn="1" w:noHBand="0" w:noVBand="0"/>
      </w:tblPr>
      <w:tblGrid>
        <w:gridCol w:w="8330"/>
        <w:gridCol w:w="1903"/>
      </w:tblGrid>
      <w:tr w:rsidR="005C6AE2" w:rsidRPr="00347804" w:rsidTr="009C67E7">
        <w:tc>
          <w:tcPr>
            <w:tcW w:w="8330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Default="00FF3BC8" w:rsidP="00FF3BC8">
            <w:pPr>
              <w:pStyle w:val="aa"/>
              <w:numPr>
                <w:ilvl w:val="0"/>
                <w:numId w:val="18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9C67E7" w:rsidRPr="00FF3BC8" w:rsidRDefault="009C67E7" w:rsidP="009C67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rPr>
          <w:trHeight w:val="670"/>
        </w:trPr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4372E6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9C67E7">
        <w:rPr>
          <w:rFonts w:eastAsia="Times New Roman"/>
          <w:b/>
          <w:bCs/>
          <w:sz w:val="28"/>
          <w:szCs w:val="28"/>
        </w:rPr>
        <w:t>4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D5CF6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9C67E7" w:rsidRDefault="00EF6884" w:rsidP="009C67E7">
      <w:pPr>
        <w:jc w:val="both"/>
        <w:rPr>
          <w:rFonts w:eastAsia="Times New Roman"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ОП. 0</w:t>
      </w:r>
      <w:r w:rsidR="009C67E7">
        <w:rPr>
          <w:rFonts w:eastAsia="Times New Roman"/>
          <w:b/>
          <w:bCs/>
          <w:sz w:val="28"/>
          <w:szCs w:val="28"/>
        </w:rPr>
        <w:t>4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F203F">
        <w:rPr>
          <w:rFonts w:eastAsia="Times New Roman"/>
          <w:b/>
          <w:bCs/>
          <w:sz w:val="28"/>
          <w:szCs w:val="28"/>
        </w:rPr>
        <w:t>Техническая механика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BD4F2C" w:rsidRPr="00BD4F2C">
        <w:rPr>
          <w:rFonts w:eastAsia="Times New Roman"/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9C67E7" w:rsidRPr="00BB286D">
        <w:rPr>
          <w:rFonts w:eastAsia="Times New Roman"/>
          <w:b/>
          <w:sz w:val="28"/>
          <w:szCs w:val="28"/>
        </w:rPr>
        <w:t>(по отраслям)</w:t>
      </w:r>
      <w:r w:rsidR="009C67E7">
        <w:rPr>
          <w:rFonts w:eastAsia="Times New Roman"/>
          <w:b/>
          <w:sz w:val="28"/>
          <w:szCs w:val="28"/>
        </w:rPr>
        <w:t xml:space="preserve"> </w:t>
      </w:r>
      <w:r w:rsidR="009C67E7" w:rsidRPr="00171D98">
        <w:rPr>
          <w:rFonts w:eastAsia="Times New Roman"/>
          <w:bCs/>
          <w:sz w:val="28"/>
          <w:szCs w:val="28"/>
        </w:rPr>
        <w:t>по направлению подготовки</w:t>
      </w:r>
      <w:r w:rsidR="009C67E7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9C67E7">
        <w:rPr>
          <w:rFonts w:eastAsia="Times New Roman"/>
          <w:bCs/>
          <w:sz w:val="28"/>
          <w:szCs w:val="28"/>
        </w:rPr>
        <w:t>.</w:t>
      </w:r>
    </w:p>
    <w:p w:rsidR="00AB773C" w:rsidRPr="009C67E7" w:rsidRDefault="009C67E7" w:rsidP="009C67E7">
      <w:pPr>
        <w:jc w:val="both"/>
        <w:rPr>
          <w:i/>
          <w:iCs/>
          <w:color w:val="000000"/>
          <w:sz w:val="28"/>
          <w:szCs w:val="28"/>
          <w:vertAlign w:val="superscript"/>
        </w:rPr>
      </w:pPr>
      <w:r>
        <w:rPr>
          <w:sz w:val="28"/>
        </w:rPr>
        <w:tab/>
      </w:r>
      <w:r w:rsidR="00AB773C" w:rsidRPr="00080EFF">
        <w:rPr>
          <w:sz w:val="28"/>
        </w:rPr>
        <w:t>Учебная дисциплина «</w:t>
      </w:r>
      <w:r w:rsidR="000F203F">
        <w:rPr>
          <w:rFonts w:eastAsia="Times New Roman"/>
          <w:bCs/>
          <w:sz w:val="28"/>
          <w:szCs w:val="28"/>
        </w:rPr>
        <w:t>Техническая механика</w:t>
      </w:r>
      <w:r w:rsidR="00AB773C"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 w:rsidR="00AB773C">
        <w:rPr>
          <w:sz w:val="28"/>
        </w:rPr>
        <w:t xml:space="preserve"> по </w:t>
      </w:r>
      <w:r w:rsidR="00AB773C" w:rsidRPr="00AD6188">
        <w:rPr>
          <w:color w:val="000000"/>
          <w:sz w:val="28"/>
          <w:szCs w:val="28"/>
        </w:rPr>
        <w:t xml:space="preserve">специальности   </w:t>
      </w:r>
      <w:r w:rsidR="00BD4F2C" w:rsidRPr="00BD4F2C">
        <w:rPr>
          <w:rFonts w:eastAsia="Times New Roman"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Pr="009C67E7">
        <w:rPr>
          <w:rFonts w:eastAsia="Times New Roman"/>
          <w:sz w:val="28"/>
          <w:szCs w:val="28"/>
        </w:rPr>
        <w:t>(по отраслям)</w:t>
      </w:r>
      <w:r w:rsidR="00AB773C" w:rsidRPr="009C67E7">
        <w:rPr>
          <w:bCs/>
          <w:sz w:val="28"/>
          <w:szCs w:val="28"/>
        </w:rPr>
        <w:t>.</w:t>
      </w:r>
    </w:p>
    <w:p w:rsidR="00AB773C" w:rsidRPr="009C67E7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4191"/>
        <w:gridCol w:w="4353"/>
      </w:tblGrid>
      <w:tr w:rsidR="000F203F" w:rsidRPr="00BD4F2C" w:rsidTr="009C67E7">
        <w:tc>
          <w:tcPr>
            <w:tcW w:w="1384" w:type="dxa"/>
            <w:vAlign w:val="center"/>
          </w:tcPr>
          <w:p w:rsidR="000F203F" w:rsidRPr="00BD4F2C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D4F2C">
              <w:rPr>
                <w:b/>
                <w:sz w:val="24"/>
                <w:szCs w:val="24"/>
              </w:rPr>
              <w:t>Код</w:t>
            </w:r>
          </w:p>
          <w:p w:rsidR="000F203F" w:rsidRPr="00BD4F2C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D4F2C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vAlign w:val="center"/>
          </w:tcPr>
          <w:p w:rsidR="000F203F" w:rsidRPr="00BD4F2C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D4F2C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0F203F" w:rsidRPr="00BD4F2C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D4F2C">
              <w:rPr>
                <w:b/>
                <w:sz w:val="24"/>
                <w:szCs w:val="24"/>
              </w:rPr>
              <w:t>Знания</w:t>
            </w:r>
          </w:p>
        </w:tc>
      </w:tr>
      <w:tr w:rsidR="000F203F" w:rsidRPr="00BD4F2C" w:rsidTr="009C67E7">
        <w:tc>
          <w:tcPr>
            <w:tcW w:w="1384" w:type="dxa"/>
          </w:tcPr>
          <w:p w:rsidR="000F203F" w:rsidRPr="00BD4F2C" w:rsidRDefault="000F203F" w:rsidP="009C67E7">
            <w:pPr>
              <w:jc w:val="center"/>
              <w:rPr>
                <w:bCs/>
                <w:sz w:val="24"/>
                <w:szCs w:val="24"/>
              </w:rPr>
            </w:pPr>
            <w:r w:rsidRPr="00BD4F2C">
              <w:rPr>
                <w:bCs/>
                <w:sz w:val="24"/>
                <w:szCs w:val="24"/>
              </w:rPr>
              <w:t>ОК 1,3,6,9</w:t>
            </w:r>
          </w:p>
          <w:p w:rsidR="000F203F" w:rsidRPr="00BD4F2C" w:rsidRDefault="000F203F" w:rsidP="009C67E7">
            <w:pPr>
              <w:jc w:val="center"/>
              <w:rPr>
                <w:bCs/>
                <w:sz w:val="24"/>
                <w:szCs w:val="24"/>
              </w:rPr>
            </w:pPr>
            <w:r w:rsidRPr="00BD4F2C">
              <w:rPr>
                <w:bCs/>
                <w:sz w:val="24"/>
                <w:szCs w:val="24"/>
              </w:rPr>
              <w:t>ПК 1.</w:t>
            </w:r>
            <w:r w:rsidR="009C67E7" w:rsidRPr="00BD4F2C">
              <w:rPr>
                <w:bCs/>
                <w:sz w:val="24"/>
                <w:szCs w:val="24"/>
              </w:rPr>
              <w:t>1</w:t>
            </w:r>
          </w:p>
          <w:p w:rsidR="009C67E7" w:rsidRPr="00BD4F2C" w:rsidRDefault="009C67E7" w:rsidP="000F203F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D4F2C">
              <w:rPr>
                <w:bCs/>
                <w:sz w:val="24"/>
                <w:szCs w:val="24"/>
              </w:rPr>
              <w:t>ПК 1.2</w:t>
            </w:r>
          </w:p>
          <w:p w:rsidR="009C67E7" w:rsidRPr="00BD4F2C" w:rsidRDefault="009C67E7" w:rsidP="009C67E7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D4F2C">
              <w:rPr>
                <w:bCs/>
                <w:sz w:val="24"/>
                <w:szCs w:val="24"/>
              </w:rPr>
              <w:t>ПК 1.3</w:t>
            </w:r>
          </w:p>
          <w:p w:rsidR="000F203F" w:rsidRPr="00BD4F2C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D4F2C">
              <w:rPr>
                <w:bCs/>
                <w:sz w:val="24"/>
                <w:szCs w:val="24"/>
              </w:rPr>
              <w:t xml:space="preserve">ПК </w:t>
            </w:r>
            <w:r w:rsidR="009C67E7" w:rsidRPr="00BD4F2C">
              <w:rPr>
                <w:bCs/>
                <w:sz w:val="24"/>
                <w:szCs w:val="24"/>
              </w:rPr>
              <w:t>2</w:t>
            </w:r>
            <w:r w:rsidRPr="00BD4F2C">
              <w:rPr>
                <w:bCs/>
                <w:sz w:val="24"/>
                <w:szCs w:val="24"/>
              </w:rPr>
              <w:t>.</w:t>
            </w:r>
            <w:r w:rsidR="009C67E7" w:rsidRPr="00BD4F2C">
              <w:rPr>
                <w:bCs/>
                <w:sz w:val="24"/>
                <w:szCs w:val="24"/>
              </w:rPr>
              <w:t>1 ПК 2.2 ПК 2.3</w:t>
            </w:r>
          </w:p>
        </w:tc>
        <w:tc>
          <w:tcPr>
            <w:tcW w:w="4253" w:type="dxa"/>
          </w:tcPr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производить расчеты на прочность при растяжении и сжатии, срезе и смятии,</w:t>
            </w:r>
            <w:r w:rsidRPr="00BD4F2C">
              <w:rPr>
                <w:color w:val="000000"/>
                <w:spacing w:val="-1"/>
                <w:sz w:val="24"/>
                <w:szCs w:val="24"/>
              </w:rPr>
              <w:br/>
              <w:t>кручении и изгибе;</w:t>
            </w:r>
          </w:p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выбирать рациональные формы поперечных сечений;</w:t>
            </w:r>
          </w:p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883"/>
              <w:rPr>
                <w:color w:val="000000"/>
                <w:spacing w:val="-1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производить расчеты зубчатых и червячных передач, передачи «винт-гайка»,</w:t>
            </w:r>
            <w:r w:rsidRPr="00BD4F2C">
              <w:rPr>
                <w:color w:val="000000"/>
                <w:spacing w:val="-1"/>
                <w:sz w:val="24"/>
                <w:szCs w:val="24"/>
              </w:rPr>
              <w:br/>
              <w:t>шпоночных соединений на контактную прочность;</w:t>
            </w:r>
          </w:p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производить проектировочный и проверочный расчеты валов;</w:t>
            </w:r>
          </w:p>
          <w:p w:rsidR="000F203F" w:rsidRPr="00BD4F2C" w:rsidRDefault="000F203F" w:rsidP="000F203F">
            <w:pPr>
              <w:rPr>
                <w:color w:val="000000"/>
                <w:spacing w:val="-1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4394" w:type="dxa"/>
          </w:tcPr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основные понятия и аксиомы теоретической механики;</w:t>
            </w:r>
          </w:p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1325"/>
              <w:rPr>
                <w:color w:val="000000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условия равновесия системы сходящихся сил и системы произвольно</w:t>
            </w:r>
            <w:r w:rsidRPr="00BD4F2C">
              <w:rPr>
                <w:color w:val="000000"/>
                <w:spacing w:val="-1"/>
                <w:sz w:val="24"/>
                <w:szCs w:val="24"/>
              </w:rPr>
              <w:br/>
              <w:t>расположенных сил;</w:t>
            </w:r>
          </w:p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методики решения задач по теоретической механике, сопротивлению материалов;</w:t>
            </w:r>
          </w:p>
          <w:p w:rsidR="000F203F" w:rsidRPr="00BD4F2C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методику проведения прочностных расчетов деталей машин;</w:t>
            </w:r>
          </w:p>
          <w:p w:rsidR="000F203F" w:rsidRPr="00BD4F2C" w:rsidRDefault="000F203F" w:rsidP="000F203F">
            <w:pPr>
              <w:rPr>
                <w:b/>
                <w:sz w:val="24"/>
                <w:szCs w:val="24"/>
              </w:rPr>
            </w:pPr>
            <w:r w:rsidRPr="00BD4F2C">
              <w:rPr>
                <w:color w:val="000000"/>
                <w:spacing w:val="-1"/>
                <w:sz w:val="24"/>
                <w:szCs w:val="24"/>
              </w:rPr>
              <w:t>основы конструирования деталей и сборочных единиц</w:t>
            </w:r>
          </w:p>
        </w:tc>
      </w:tr>
    </w:tbl>
    <w:p w:rsidR="009C67E7" w:rsidRDefault="009C67E7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Pr="00910B19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tbl>
      <w:tblPr>
        <w:tblW w:w="964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2"/>
        <w:gridCol w:w="1808"/>
      </w:tblGrid>
      <w:tr w:rsidR="009C67E7" w:rsidRPr="00BD4F2C" w:rsidTr="009C67E7">
        <w:trPr>
          <w:trHeight w:val="460"/>
        </w:trPr>
        <w:tc>
          <w:tcPr>
            <w:tcW w:w="7832" w:type="dxa"/>
            <w:vAlign w:val="center"/>
          </w:tcPr>
          <w:p w:rsidR="009C67E7" w:rsidRPr="00BD4F2C" w:rsidRDefault="009C67E7" w:rsidP="009C67E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D4F2C"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9C67E7" w:rsidRPr="00BD4F2C" w:rsidRDefault="00B14967" w:rsidP="009C67E7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BD4F2C">
              <w:rPr>
                <w:rFonts w:eastAsia="Times New Roman"/>
                <w:b/>
                <w:bCs/>
                <w:iCs/>
                <w:sz w:val="24"/>
                <w:szCs w:val="24"/>
              </w:rPr>
              <w:t>Объем</w:t>
            </w:r>
          </w:p>
        </w:tc>
      </w:tr>
      <w:tr w:rsidR="009C67E7" w:rsidRPr="00BD4F2C" w:rsidTr="009C67E7">
        <w:trPr>
          <w:trHeight w:val="285"/>
        </w:trPr>
        <w:tc>
          <w:tcPr>
            <w:tcW w:w="7832" w:type="dxa"/>
          </w:tcPr>
          <w:p w:rsidR="009C67E7" w:rsidRPr="00BD4F2C" w:rsidRDefault="009C67E7" w:rsidP="009C67E7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BD4F2C">
              <w:rPr>
                <w:rFonts w:eastAsia="Times New Roman"/>
                <w:b/>
                <w:bCs/>
                <w:sz w:val="24"/>
                <w:szCs w:val="24"/>
              </w:rPr>
              <w:t>Всего обязательной аудиторной учебной нагрузки</w:t>
            </w:r>
          </w:p>
        </w:tc>
        <w:tc>
          <w:tcPr>
            <w:tcW w:w="1808" w:type="dxa"/>
          </w:tcPr>
          <w:p w:rsidR="009C67E7" w:rsidRPr="00BD4F2C" w:rsidRDefault="009C67E7" w:rsidP="00B14967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BD4F2C">
              <w:rPr>
                <w:rFonts w:eastAsia="Times New Roman"/>
                <w:b/>
                <w:iCs/>
                <w:sz w:val="24"/>
                <w:szCs w:val="24"/>
              </w:rPr>
              <w:t>1</w:t>
            </w:r>
            <w:r w:rsidR="00B14967" w:rsidRPr="00BD4F2C">
              <w:rPr>
                <w:b/>
                <w:iCs/>
                <w:sz w:val="24"/>
                <w:szCs w:val="24"/>
              </w:rPr>
              <w:t>12</w:t>
            </w:r>
          </w:p>
        </w:tc>
      </w:tr>
      <w:tr w:rsidR="009C67E7" w:rsidRPr="00BD4F2C" w:rsidTr="009C67E7">
        <w:tc>
          <w:tcPr>
            <w:tcW w:w="7832" w:type="dxa"/>
          </w:tcPr>
          <w:p w:rsidR="009C67E7" w:rsidRPr="00BD4F2C" w:rsidRDefault="009C67E7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D4F2C"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9C67E7" w:rsidRPr="00BD4F2C" w:rsidRDefault="009C67E7" w:rsidP="009C67E7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9C67E7" w:rsidRPr="00BD4F2C" w:rsidTr="009C67E7">
        <w:tc>
          <w:tcPr>
            <w:tcW w:w="7832" w:type="dxa"/>
          </w:tcPr>
          <w:p w:rsidR="009C67E7" w:rsidRPr="00BD4F2C" w:rsidRDefault="009C67E7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D4F2C">
              <w:rPr>
                <w:rFonts w:eastAsia="Times New Roman"/>
                <w:sz w:val="24"/>
                <w:szCs w:val="24"/>
              </w:rPr>
              <w:t xml:space="preserve">     теория</w:t>
            </w:r>
          </w:p>
        </w:tc>
        <w:tc>
          <w:tcPr>
            <w:tcW w:w="1808" w:type="dxa"/>
          </w:tcPr>
          <w:p w:rsidR="009C67E7" w:rsidRPr="00BD4F2C" w:rsidRDefault="009C67E7" w:rsidP="00B14967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BD4F2C">
              <w:rPr>
                <w:b/>
                <w:iCs/>
                <w:sz w:val="24"/>
                <w:szCs w:val="24"/>
              </w:rPr>
              <w:t>6</w:t>
            </w:r>
            <w:r w:rsidR="00B14967" w:rsidRPr="00BD4F2C"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9C67E7" w:rsidRPr="00BD4F2C" w:rsidTr="009C67E7">
        <w:tc>
          <w:tcPr>
            <w:tcW w:w="7832" w:type="dxa"/>
          </w:tcPr>
          <w:p w:rsidR="009C67E7" w:rsidRPr="00BD4F2C" w:rsidRDefault="009C67E7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D4F2C">
              <w:rPr>
                <w:rFonts w:eastAsia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8" w:type="dxa"/>
          </w:tcPr>
          <w:p w:rsidR="009C67E7" w:rsidRPr="00BD4F2C" w:rsidRDefault="00B14967" w:rsidP="009C67E7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BD4F2C">
              <w:rPr>
                <w:b/>
                <w:iCs/>
                <w:sz w:val="24"/>
                <w:szCs w:val="24"/>
              </w:rPr>
              <w:t>30</w:t>
            </w:r>
          </w:p>
        </w:tc>
      </w:tr>
      <w:tr w:rsidR="00B14967" w:rsidRPr="00BD4F2C" w:rsidTr="009C67E7">
        <w:tc>
          <w:tcPr>
            <w:tcW w:w="7832" w:type="dxa"/>
          </w:tcPr>
          <w:p w:rsidR="00B14967" w:rsidRPr="00BD4F2C" w:rsidRDefault="00B14967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D4F2C">
              <w:rPr>
                <w:rFonts w:eastAsia="Times New Roman"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1808" w:type="dxa"/>
          </w:tcPr>
          <w:p w:rsidR="00B14967" w:rsidRPr="00BD4F2C" w:rsidRDefault="00B14967" w:rsidP="009C67E7">
            <w:pPr>
              <w:jc w:val="center"/>
              <w:rPr>
                <w:b/>
                <w:iCs/>
                <w:sz w:val="24"/>
                <w:szCs w:val="24"/>
              </w:rPr>
            </w:pPr>
            <w:r w:rsidRPr="00BD4F2C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9C67E7" w:rsidRPr="00BD4F2C" w:rsidTr="009C67E7">
        <w:tc>
          <w:tcPr>
            <w:tcW w:w="7832" w:type="dxa"/>
          </w:tcPr>
          <w:p w:rsidR="009C67E7" w:rsidRPr="00BD4F2C" w:rsidRDefault="00B14967" w:rsidP="009C67E7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BD4F2C">
              <w:rPr>
                <w:rFonts w:eastAsia="Times New Roman"/>
                <w:bCs/>
                <w:sz w:val="24"/>
                <w:szCs w:val="24"/>
              </w:rPr>
              <w:t>С</w:t>
            </w:r>
            <w:r w:rsidR="009C67E7" w:rsidRPr="00BD4F2C">
              <w:rPr>
                <w:rFonts w:eastAsia="Times New Roman"/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1808" w:type="dxa"/>
          </w:tcPr>
          <w:p w:rsidR="009C67E7" w:rsidRPr="00BD4F2C" w:rsidRDefault="009C67E7" w:rsidP="009C67E7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BD4F2C">
              <w:rPr>
                <w:rFonts w:eastAsia="Times New Roman"/>
                <w:b/>
                <w:iCs/>
                <w:sz w:val="24"/>
                <w:szCs w:val="24"/>
              </w:rPr>
              <w:t>1</w:t>
            </w:r>
            <w:r w:rsidRPr="00BD4F2C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9C67E7" w:rsidRPr="00BD4F2C" w:rsidTr="009C67E7">
        <w:tc>
          <w:tcPr>
            <w:tcW w:w="9640" w:type="dxa"/>
            <w:gridSpan w:val="2"/>
          </w:tcPr>
          <w:p w:rsidR="009C67E7" w:rsidRPr="00BD4F2C" w:rsidRDefault="009C67E7" w:rsidP="009C67E7">
            <w:pPr>
              <w:rPr>
                <w:rFonts w:eastAsia="Times New Roman"/>
                <w:b/>
                <w:iCs/>
                <w:sz w:val="24"/>
                <w:szCs w:val="24"/>
              </w:rPr>
            </w:pPr>
            <w:r w:rsidRPr="00BD4F2C">
              <w:rPr>
                <w:rFonts w:eastAsia="Times New Roman"/>
                <w:b/>
                <w:iCs/>
                <w:sz w:val="24"/>
                <w:szCs w:val="24"/>
              </w:rPr>
              <w:t xml:space="preserve">Промежуточная аттестация  </w:t>
            </w:r>
            <w:r w:rsidRPr="00BD4F2C">
              <w:rPr>
                <w:rFonts w:eastAsia="Times New Roman"/>
                <w:b/>
                <w:sz w:val="24"/>
                <w:szCs w:val="24"/>
              </w:rPr>
              <w:t>в форме экзамена</w:t>
            </w:r>
            <w:r w:rsidR="00B14967" w:rsidRPr="00BD4F2C">
              <w:rPr>
                <w:rFonts w:eastAsia="Times New Roman"/>
                <w:b/>
                <w:sz w:val="24"/>
                <w:szCs w:val="24"/>
              </w:rPr>
              <w:t xml:space="preserve"> - 6</w:t>
            </w:r>
          </w:p>
        </w:tc>
      </w:tr>
    </w:tbl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9C67E7">
        <w:rPr>
          <w:rFonts w:eastAsia="Times New Roman"/>
          <w:b/>
          <w:bCs/>
          <w:sz w:val="28"/>
          <w:szCs w:val="28"/>
        </w:rPr>
        <w:t>ОП</w:t>
      </w:r>
      <w:r w:rsidR="00FA6FC1">
        <w:rPr>
          <w:rFonts w:eastAsia="Times New Roman"/>
          <w:b/>
          <w:bCs/>
          <w:sz w:val="28"/>
          <w:szCs w:val="28"/>
        </w:rPr>
        <w:t>Ц</w:t>
      </w:r>
      <w:r w:rsidR="009C67E7">
        <w:rPr>
          <w:rFonts w:eastAsia="Times New Roman"/>
          <w:b/>
          <w:bCs/>
          <w:sz w:val="28"/>
          <w:szCs w:val="28"/>
        </w:rPr>
        <w:t>.</w:t>
      </w:r>
      <w:r w:rsidR="008D0A06">
        <w:rPr>
          <w:rFonts w:eastAsia="Times New Roman"/>
          <w:b/>
          <w:bCs/>
          <w:sz w:val="28"/>
          <w:szCs w:val="28"/>
        </w:rPr>
        <w:t>0</w:t>
      </w:r>
      <w:r w:rsidR="009C67E7">
        <w:rPr>
          <w:rFonts w:eastAsia="Times New Roman"/>
          <w:b/>
          <w:bCs/>
          <w:sz w:val="28"/>
          <w:szCs w:val="28"/>
        </w:rPr>
        <w:t>4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9C67E7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9C67E7" w:rsidRDefault="009C67E7" w:rsidP="0078748B">
      <w:pPr>
        <w:rPr>
          <w:rFonts w:eastAsia="Times New Roman"/>
          <w:b/>
          <w:bCs/>
          <w:sz w:val="28"/>
          <w:szCs w:val="28"/>
        </w:rPr>
      </w:pP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9614"/>
        <w:gridCol w:w="1427"/>
        <w:gridCol w:w="1370"/>
      </w:tblGrid>
      <w:tr w:rsidR="001B453C" w:rsidRPr="00270E83" w:rsidTr="00ED2393">
        <w:trPr>
          <w:trHeight w:val="6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 xml:space="preserve">Наименование </w:t>
            </w:r>
          </w:p>
          <w:p w:rsidR="001B453C" w:rsidRPr="00270E83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разделов и тем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3C" w:rsidRPr="00270E83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3C" w:rsidRPr="00270E83" w:rsidRDefault="001B453C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3C" w:rsidRPr="00270E83" w:rsidRDefault="00367634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4AB3">
              <w:rPr>
                <w:b/>
                <w:bCs/>
                <w:sz w:val="20"/>
                <w:szCs w:val="20"/>
              </w:rPr>
              <w:t>Коды ОК и ПК</w:t>
            </w: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ED2393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1B453C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2393">
              <w:rPr>
                <w:b/>
                <w:bCs/>
              </w:rPr>
              <w:t>1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393" w:rsidRPr="000F203F" w:rsidRDefault="00ED2393" w:rsidP="009C67E7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ОК 1,3,6,9</w:t>
            </w:r>
          </w:p>
          <w:p w:rsidR="00ED2393" w:rsidRPr="000F203F" w:rsidRDefault="00ED2393" w:rsidP="009C67E7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</w:t>
            </w:r>
            <w:r>
              <w:rPr>
                <w:bCs/>
                <w:sz w:val="28"/>
                <w:szCs w:val="28"/>
              </w:rPr>
              <w:t>1</w:t>
            </w:r>
          </w:p>
          <w:p w:rsidR="00ED2393" w:rsidRDefault="00ED2393" w:rsidP="009C67E7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</w:t>
            </w:r>
            <w:r>
              <w:rPr>
                <w:bCs/>
                <w:sz w:val="28"/>
                <w:szCs w:val="28"/>
              </w:rPr>
              <w:t>2</w:t>
            </w:r>
          </w:p>
          <w:p w:rsidR="00ED2393" w:rsidRDefault="00ED2393" w:rsidP="009C67E7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1.3</w:t>
            </w:r>
          </w:p>
          <w:p w:rsidR="00ED2393" w:rsidRPr="00270E83" w:rsidRDefault="00ED2393" w:rsidP="009C67E7">
            <w:pPr>
              <w:jc w:val="center"/>
              <w:rPr>
                <w:bCs/>
              </w:rPr>
            </w:pPr>
            <w:r w:rsidRPr="000F203F">
              <w:rPr>
                <w:bCs/>
                <w:sz w:val="28"/>
                <w:szCs w:val="28"/>
              </w:rPr>
              <w:t xml:space="preserve">ПК </w:t>
            </w:r>
            <w:r>
              <w:rPr>
                <w:bCs/>
                <w:sz w:val="28"/>
                <w:szCs w:val="28"/>
              </w:rPr>
              <w:t>2</w:t>
            </w:r>
            <w:r w:rsidRPr="000F203F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1</w:t>
            </w:r>
            <w:r w:rsidRPr="000F203F">
              <w:rPr>
                <w:bCs/>
                <w:sz w:val="28"/>
                <w:szCs w:val="28"/>
              </w:rPr>
              <w:t xml:space="preserve"> ПК </w:t>
            </w:r>
            <w:r>
              <w:rPr>
                <w:bCs/>
                <w:sz w:val="28"/>
                <w:szCs w:val="28"/>
              </w:rPr>
              <w:t>2</w:t>
            </w:r>
            <w:r w:rsidRPr="000F203F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  <w:r w:rsidRPr="000F203F">
              <w:rPr>
                <w:bCs/>
                <w:sz w:val="28"/>
                <w:szCs w:val="28"/>
              </w:rPr>
              <w:t xml:space="preserve"> ПК </w:t>
            </w:r>
            <w:r>
              <w:rPr>
                <w:bCs/>
                <w:sz w:val="28"/>
                <w:szCs w:val="28"/>
              </w:rPr>
              <w:t>2</w:t>
            </w:r>
            <w:r w:rsidRPr="000F203F">
              <w:rPr>
                <w:bCs/>
                <w:sz w:val="28"/>
                <w:szCs w:val="28"/>
              </w:rPr>
              <w:t>.3</w:t>
            </w:r>
          </w:p>
        </w:tc>
      </w:tr>
      <w:tr w:rsidR="00ED2393" w:rsidRPr="00270E83" w:rsidTr="00ED239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bCs/>
                <w:i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70E83">
              <w:t>Содержание технической механики, ее роль и значение в технике. Материя и движение. Механическое движение. Основные части теоретической механики: статика, кинематика, динамика. Сопротивление материалов. Детали машин. Роль учебной дисциплины «Техническая механика» в общепрофессиональной подготовке специалиста.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393" w:rsidRPr="00270E83" w:rsidRDefault="00ED2393" w:rsidP="001B453C">
            <w:pPr>
              <w:jc w:val="center"/>
              <w:rPr>
                <w:bCs/>
              </w:rPr>
            </w:pPr>
          </w:p>
        </w:tc>
      </w:tr>
      <w:tr w:rsidR="00B14967" w:rsidRPr="00270E83" w:rsidTr="008B7982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67" w:rsidRPr="00270E83" w:rsidRDefault="00B14967" w:rsidP="00FA6FC1">
            <w:pPr>
              <w:jc w:val="both"/>
            </w:pPr>
            <w:r w:rsidRPr="00ED2393">
              <w:rPr>
                <w:b/>
                <w:bCs/>
              </w:rPr>
              <w:t>Раздел 1.Теоретическая механика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67" w:rsidRPr="00270E83" w:rsidRDefault="00B14967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967" w:rsidRPr="00270E83" w:rsidRDefault="00B14967" w:rsidP="001B453C">
            <w:pPr>
              <w:jc w:val="center"/>
              <w:rPr>
                <w:bC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D2393">
              <w:rPr>
                <w:rFonts w:eastAsia="Calibri"/>
                <w:b/>
                <w:bCs/>
              </w:rPr>
              <w:t xml:space="preserve">Тема 1.1. </w:t>
            </w:r>
            <w:r w:rsidRPr="00ED2393">
              <w:rPr>
                <w:b/>
              </w:rPr>
              <w:t>Основные понятия и аксиомы статики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2393">
              <w:rPr>
                <w:b/>
                <w:bC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bC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bCs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  <w:rPr>
                <w:rFonts w:eastAsia="Calibri"/>
                <w:bCs/>
              </w:rPr>
            </w:pPr>
            <w:r w:rsidRPr="00270E83">
              <w:t>Материальная точка, абсолютно твердое тело. Сила, система сил, эквивалентные системы сил. Равнодействующая и уравновешивающая силы.</w:t>
            </w:r>
          </w:p>
          <w:p w:rsidR="00ED2393" w:rsidRPr="00270E83" w:rsidRDefault="00ED2393" w:rsidP="00FA6FC1">
            <w:pPr>
              <w:jc w:val="both"/>
              <w:rPr>
                <w:rFonts w:eastAsia="Calibri"/>
                <w:bCs/>
              </w:rPr>
            </w:pPr>
            <w:r w:rsidRPr="00270E83">
              <w:t>Связи и реакции связей. Определение направлений реакций основных видов связ</w:t>
            </w:r>
            <w:r>
              <w:t>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bC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D2393">
              <w:rPr>
                <w:b/>
              </w:rPr>
              <w:t>Тема 1.2. Плоская система сходящихся сил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bC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rFonts w:eastAsia="Calibri"/>
                <w:b/>
                <w:bCs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  <w:rPr>
                <w:rFonts w:eastAsia="Calibri"/>
                <w:bCs/>
              </w:rPr>
            </w:pPr>
            <w:r w:rsidRPr="00270E83">
              <w:t xml:space="preserve"> Плоская система сходящихся сил. Определение равнодействующей системы сил геометрическим способом. Силовой многоугольник. Условие равновесия в векторной форме.</w:t>
            </w:r>
            <w:r>
              <w:t xml:space="preserve"> </w:t>
            </w:r>
            <w:r w:rsidRPr="00270E83">
              <w:t>Проекция силы на ось, правило знаков. Проекция силы на две взаимно  перпендикулярные оси. Аналитическое определение равнодействующей. Условие равновесия в геометрической и в аналитической формах. Рациональный выбор координатных осей.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393" w:rsidRPr="00ED2393" w:rsidRDefault="00ED2393" w:rsidP="001B453C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D16E3B" w:rsidRDefault="00ED2393" w:rsidP="00FA6FC1">
            <w:pPr>
              <w:jc w:val="both"/>
              <w:rPr>
                <w:b/>
              </w:rPr>
            </w:pPr>
            <w:r w:rsidRPr="00D16E3B">
              <w:rPr>
                <w:b/>
              </w:rPr>
              <w:t xml:space="preserve">Практические занятия: </w:t>
            </w:r>
          </w:p>
          <w:p w:rsidR="00ED2393" w:rsidRPr="006C7673" w:rsidRDefault="00ED2393" w:rsidP="00FA6FC1">
            <w:pPr>
              <w:jc w:val="both"/>
              <w:rPr>
                <w:b/>
                <w:bCs/>
              </w:rPr>
            </w:pPr>
            <w:r w:rsidRPr="00270E83">
              <w:t>Определение усилий в стержнях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393" w:rsidRPr="00ED2393" w:rsidRDefault="00ED2393" w:rsidP="001B453C">
            <w:pPr>
              <w:jc w:val="center"/>
              <w:rPr>
                <w:rFonts w:eastAsia="Calibri"/>
                <w:b/>
                <w:bC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D2393">
              <w:rPr>
                <w:b/>
              </w:rPr>
              <w:t>Тема 1.3. Пара сил и момент силы относительно точки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393" w:rsidRPr="00ED2393" w:rsidRDefault="00ED2393" w:rsidP="001B453C">
            <w:pPr>
              <w:jc w:val="center"/>
              <w:rPr>
                <w:rFonts w:eastAsia="Calibri"/>
                <w:b/>
                <w:bC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</w:pPr>
            <w:r w:rsidRPr="00270E83">
              <w:t>Пара сил и ее характеристики. Момент пары. Эквивалентные пары. Сложение пар. Условие равновесия системы пар сил. Момент силы относительно точки.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1.4. Плоская система произвольно расположенных сил</w:t>
            </w:r>
          </w:p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E83">
              <w:t xml:space="preserve">Плоская система произвольно расположенных сил. Приведение силы к </w:t>
            </w:r>
          </w:p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E83">
              <w:t>данной точке. Приведение плоской системы сил к данному центру.</w:t>
            </w:r>
          </w:p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E83">
              <w:t>Главный вектор и главный момент системы сил. Равнодействующая системы сил. Равновесие плоской системы сил. Уравнения равновесия и их различные формы.</w:t>
            </w:r>
          </w:p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aps/>
              </w:rPr>
            </w:pPr>
            <w:r w:rsidRPr="00270E83">
              <w:t>Балочные системы. Классификация нагрузок и виды опор. Определение реакций и моментов защемления.</w:t>
            </w:r>
          </w:p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2426">
              <w:t>Контрольная работа 1</w:t>
            </w:r>
            <w:r w:rsidRPr="00270E83">
              <w:t>. Определение опорных реакций балки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jc w:val="center"/>
              <w:rPr>
                <w:bCs/>
              </w:rPr>
            </w:pPr>
            <w:r w:rsidRPr="00ED2393">
              <w:rPr>
                <w:bC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rPr>
                <w:b/>
                <w:highlight w:val="yellow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D16E3B" w:rsidRDefault="00ED2393" w:rsidP="00D16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6E3B">
              <w:rPr>
                <w:b/>
              </w:rPr>
              <w:t>Практические занятия</w:t>
            </w:r>
          </w:p>
          <w:p w:rsid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</w:rPr>
            </w:pPr>
            <w:r w:rsidRPr="00270E83">
              <w:t xml:space="preserve"> Определение опорных реакций балки.</w:t>
            </w:r>
          </w:p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D2393">
              <w:rPr>
                <w:b/>
              </w:rPr>
              <w:t>Тема 1.5. Центр тяжести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1B453C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759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4950"/>
              </w:tabs>
              <w:jc w:val="both"/>
            </w:pPr>
            <w:r w:rsidRPr="00270E83">
              <w:t>Центр тяжести простых геометрических фигур.</w:t>
            </w:r>
            <w:r>
              <w:t xml:space="preserve"> </w:t>
            </w:r>
            <w:r w:rsidRPr="00270E83">
              <w:t>Определение центра тяжести составных плоских фигур.</w:t>
            </w:r>
          </w:p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350B3C">
              <w:t>Лабораторная работа</w:t>
            </w:r>
            <w:r>
              <w:t>:</w:t>
            </w:r>
            <w:r w:rsidRPr="00270E83">
              <w:t xml:space="preserve"> Определение центра тяжести пластины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lastRenderedPageBreak/>
              <w:t>Тема 1.6. Основные понятия кинематики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95729" w:rsidRDefault="00ED2393" w:rsidP="00FA6FC1">
            <w:pPr>
              <w:tabs>
                <w:tab w:val="left" w:pos="4950"/>
              </w:tabs>
              <w:jc w:val="both"/>
            </w:pPr>
            <w:r w:rsidRPr="00270E83">
              <w:t>Основные понятия кинематики. Основные характеристики движения: траектория, путь, время, скорость, ускорение.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7B0ECA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1.7. Кинематика точки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525"/>
                <w:tab w:val="center" w:pos="60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491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t>Способы задания движения точки.</w:t>
            </w:r>
            <w:r>
              <w:t xml:space="preserve"> </w:t>
            </w:r>
            <w:r w:rsidRPr="00270E83">
              <w:t>Средняя скорость и скорость в данный момент. Ускорение полное, нормальное и касательное.</w:t>
            </w:r>
            <w:r>
              <w:t xml:space="preserve"> </w:t>
            </w:r>
            <w:r w:rsidRPr="00270E83">
              <w:t xml:space="preserve"> Кинематические графики.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1.8. Простейшие движения твердого тела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55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t xml:space="preserve"> Поступательное движение.</w:t>
            </w:r>
            <w:r>
              <w:t xml:space="preserve"> </w:t>
            </w:r>
            <w:r w:rsidRPr="00270E83">
              <w:t>Вращательное движение твердого тела вокруг неподвижной оси.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1.9. Основные понятия и аксиомы динамики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  <w:rPr>
                <w:b/>
                <w:bCs/>
              </w:rPr>
            </w:pPr>
            <w:r w:rsidRPr="00270E83">
              <w:t>Закон инерции. Основной закон динамики. Масса материальной точки. Зависимость между массой и силой тяжести. Закон независимости действия сил. Закон действия и противодействия. Две основные задачи динамики.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1.10. Движение материальной точки. Метод кинетостатики.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828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  <w:rPr>
                <w:b/>
                <w:bCs/>
              </w:rPr>
            </w:pPr>
            <w:r w:rsidRPr="00270E83">
              <w:t>Свободная и несвободная материальные точки. Сила инерции при прямолинейном и криволинейном движениях.</w:t>
            </w:r>
            <w:r>
              <w:t xml:space="preserve"> </w:t>
            </w:r>
            <w:r w:rsidRPr="00270E83">
              <w:t>Принцип Даламбера.</w:t>
            </w:r>
            <w:r>
              <w:t xml:space="preserve"> </w:t>
            </w:r>
            <w:r w:rsidRPr="00270E83">
              <w:t>Понятие о неуравновешенных силах инерции и их влиянии на работу машин.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1.11. Трение. Работа и мощность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769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t>Виды трения. Законы трения скольжения. Трение качения. Коэффициент трения.</w:t>
            </w:r>
          </w:p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t>Работа и мощность. Работа при вращательном движении. Мощность. Коэффициент полезного действия.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B14967" w:rsidRPr="00270E83" w:rsidTr="005A4596">
        <w:trPr>
          <w:trHeight w:val="20"/>
        </w:trPr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67" w:rsidRPr="00270E83" w:rsidRDefault="00B14967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ED2393">
              <w:rPr>
                <w:b/>
              </w:rPr>
              <w:t>Раздел 2. Сопротивление материалов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67" w:rsidRPr="00ED2393" w:rsidRDefault="00B14967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14967" w:rsidRPr="00ED2393" w:rsidRDefault="00B14967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2.1. Основные положения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t>Основные задачи сопротивления материалов. Деформации упругие и пластические. Классификация нагрузок и элементов конструкции. Силы внешние и внутренние. Метод сечений. Напряжение полное, нормальное, касательное.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2.2. Растяжение и сжатие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D16E3B" w:rsidRDefault="00ED2393" w:rsidP="00FA6FC1">
            <w:pPr>
              <w:tabs>
                <w:tab w:val="left" w:pos="4950"/>
              </w:tabs>
              <w:jc w:val="both"/>
            </w:pPr>
            <w:r w:rsidRPr="00270E83">
              <w:t>Внутренние силовые факторы при растяжении и сжатии. Эпюры продольных сил. Нормальные напряжения. Эпюры нормальных напряжений.</w:t>
            </w:r>
            <w:r>
              <w:t xml:space="preserve"> </w:t>
            </w:r>
            <w:r w:rsidRPr="00270E83">
              <w:t>Продольные и поперечные деформации. Закон Гука. Коэффициент Пуассона.</w:t>
            </w:r>
            <w:r>
              <w:t xml:space="preserve"> </w:t>
            </w:r>
            <w:r w:rsidRPr="00270E83">
              <w:t>Определение осевых перемещений поперечных сечений бруса.</w:t>
            </w:r>
            <w:r>
              <w:t xml:space="preserve"> </w:t>
            </w:r>
            <w:r w:rsidRPr="00270E83">
              <w:t xml:space="preserve">Механические характеристики материалов. Напряжения предельные, допускаемые и расчетные. Коэффициент запаса </w:t>
            </w:r>
            <w:r w:rsidRPr="00CB535B">
              <w:t>прочности. Условие прочности, расчеты на прочность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D16E3B" w:rsidRDefault="00ED2393" w:rsidP="00FA6FC1">
            <w:pPr>
              <w:jc w:val="both"/>
              <w:rPr>
                <w:b/>
              </w:rPr>
            </w:pPr>
            <w:r w:rsidRPr="00D16E3B">
              <w:rPr>
                <w:b/>
              </w:rPr>
              <w:t xml:space="preserve">Практические занятия: </w:t>
            </w:r>
          </w:p>
          <w:p w:rsidR="00ED2393" w:rsidRPr="006C7673" w:rsidRDefault="00ED2393" w:rsidP="00FA6FC1">
            <w:pPr>
              <w:jc w:val="both"/>
              <w:rPr>
                <w:b/>
                <w:bCs/>
              </w:rPr>
            </w:pPr>
            <w:r w:rsidRPr="00270E83">
              <w:t>Расчет стержневой системы.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lastRenderedPageBreak/>
              <w:t>Тема 2.3. Практические расчеты на срез и смятие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A1B26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  <w:rPr>
                <w:b/>
                <w:bCs/>
              </w:rPr>
            </w:pPr>
            <w:r w:rsidRPr="00270E83">
              <w:t>Срез, основные расчетные предпосылки, расчетные формулы, условие прочности.</w:t>
            </w:r>
          </w:p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t xml:space="preserve"> Смятие, условности расчета, расчетные формулы, условие прочности.</w:t>
            </w:r>
            <w:r>
              <w:t xml:space="preserve"> </w:t>
            </w:r>
            <w:r w:rsidRPr="00270E83">
              <w:t>Примеры расчетов.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2.4. Геометрические характеристики плоских сечений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4950"/>
              </w:tabs>
              <w:jc w:val="both"/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t>Статические моменты сечений. Осевые, центробежные и полярные моменты инерции. Главные оси и главные центральные моменты инерции. Полярные моменты инерции круга и кольца.</w:t>
            </w:r>
            <w:r>
              <w:t xml:space="preserve"> </w:t>
            </w:r>
            <w:r w:rsidRPr="00270E83">
              <w:t>Определение главных центральных моментов инерции составных сечений, имеющих ось симметрии.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2.5. Кручение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9E7A93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1004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  <w:rPr>
                <w:b/>
                <w:bCs/>
              </w:rPr>
            </w:pPr>
            <w:r w:rsidRPr="00270E83">
              <w:t>Чистый сдвиг. Закон Гука при сдвиге. Кручение. Внутренние силовые факторы при кручении. Эпюры крутящих моментов.</w:t>
            </w:r>
            <w:r>
              <w:t xml:space="preserve"> </w:t>
            </w:r>
            <w:r w:rsidRPr="00270E83">
              <w:t xml:space="preserve">Кручение бруса круглого поперечного сечения. Напряжения в поперечном сечении. Угол закручивания. </w:t>
            </w:r>
            <w:r>
              <w:t xml:space="preserve"> </w:t>
            </w:r>
            <w:r w:rsidRPr="00270E83">
              <w:t>Расчеты на прочность и жесткость при кручении. Рациональное расположение колес на валу.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2.6. Изгиб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9E7A93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2188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</w:pPr>
            <w:r w:rsidRPr="00270E83">
              <w:t>Основные понятия и определения. Классификация видов изгиба. Внутренние силовые факторы при прямом изгибе. Эпюры поперечных сил и изгибающих моментов.</w:t>
            </w:r>
            <w:r>
              <w:t xml:space="preserve"> </w:t>
            </w:r>
            <w:r w:rsidRPr="00270E83">
              <w:t>Дифференциальные зависимости между изгибающим моментом, поперечной силой и интенсивностью распределенной нагрузки.</w:t>
            </w:r>
            <w:r>
              <w:t xml:space="preserve"> </w:t>
            </w:r>
            <w:r w:rsidRPr="00270E83">
              <w:t>Нормальные напряжения при изгибе. Расчеты на прочность при изгибе. Рациональные формы поперечных сечений балок из пластичных и хрупких материалов.</w:t>
            </w:r>
            <w:r>
              <w:t xml:space="preserve"> </w:t>
            </w:r>
            <w:r w:rsidRPr="00270E83">
              <w:t>Понятие о касательных напряжениях при изгибе</w:t>
            </w:r>
            <w:r>
              <w:t xml:space="preserve"> </w:t>
            </w:r>
            <w:r w:rsidRPr="00270E83">
              <w:t>Линейные  и угловые перемещения при изгибе, их определение. Расчеты на жесткость.</w:t>
            </w:r>
          </w:p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535B">
              <w:t>Контрольная работа 2</w:t>
            </w:r>
            <w:r w:rsidRPr="00270E83">
              <w:t>. Тема: Расчет балки на изгиб.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9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1D48AF" w:rsidRDefault="00ED2393" w:rsidP="00FA6FC1">
            <w:pPr>
              <w:jc w:val="both"/>
              <w:rPr>
                <w:b/>
              </w:rPr>
            </w:pPr>
            <w:r w:rsidRPr="001D48AF">
              <w:rPr>
                <w:b/>
              </w:rPr>
              <w:t>Практическ</w:t>
            </w:r>
            <w:r>
              <w:rPr>
                <w:b/>
              </w:rPr>
              <w:t>и</w:t>
            </w:r>
            <w:r w:rsidRPr="001D48AF">
              <w:rPr>
                <w:b/>
              </w:rPr>
              <w:t>е заняти</w:t>
            </w:r>
            <w:r>
              <w:rPr>
                <w:b/>
              </w:rPr>
              <w:t>я</w:t>
            </w:r>
            <w:r w:rsidRPr="001D48AF">
              <w:rPr>
                <w:b/>
              </w:rPr>
              <w:t xml:space="preserve">: </w:t>
            </w:r>
          </w:p>
          <w:p w:rsidR="00ED2393" w:rsidRPr="001D48AF" w:rsidRDefault="00ED2393" w:rsidP="00FA6FC1">
            <w:pPr>
              <w:jc w:val="both"/>
              <w:rPr>
                <w:caps/>
              </w:rPr>
            </w:pPr>
            <w:r w:rsidRPr="00270E83">
              <w:t>Расчет балки на изгиб.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D2393">
              <w:rPr>
                <w:b/>
              </w:rPr>
              <w:t>Тема 2.7. Гипотезы прочности и их применение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9E7A93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1222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E83">
              <w:t>Гипотезы прочности.</w:t>
            </w:r>
            <w:r>
              <w:t xml:space="preserve"> </w:t>
            </w:r>
            <w:r w:rsidRPr="00270E83">
              <w:t>Напряженное состояние в точке упругого тела. Виды напряженных состояний. Упрощенное плоское напряженное состояние.</w:t>
            </w:r>
            <w:r>
              <w:t xml:space="preserve"> </w:t>
            </w:r>
            <w:r w:rsidRPr="00270E83">
              <w:t>Назначение гипотез прочности. Эквивалентное напряжение. Гипотеза наибольших касательных напряжений. Гипотеза энергии формоизменения.</w:t>
            </w:r>
            <w:r>
              <w:t xml:space="preserve"> </w:t>
            </w:r>
            <w:r w:rsidRPr="00270E83">
              <w:t>Расчет бруса круглого поперечного сечения при сочетании основных деформаций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B14967" w:rsidRPr="00270E83" w:rsidTr="00D4686E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67" w:rsidRPr="00270E83" w:rsidRDefault="00B14967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D2393">
              <w:rPr>
                <w:b/>
              </w:rPr>
              <w:t>Раздел 3. Детали машин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67" w:rsidRPr="00ED2393" w:rsidRDefault="00B14967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14967" w:rsidRPr="00ED2393" w:rsidRDefault="00B14967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7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D2393">
              <w:rPr>
                <w:b/>
              </w:rPr>
              <w:t>Тема 3.1. Основные положения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9E7A93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0E83">
              <w:t>Цели и задачи раздела. Механизм, машина, деталь, сборочная единица. Требования, предъявляемые к машинам, деталям и сборочным единицам. Критерии работоспособности и расчета деталей машин.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D2393">
              <w:rPr>
                <w:b/>
              </w:rPr>
              <w:t>Тема 3.2. Общие сведения о передачах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9E7A93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занятия: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5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270E83" w:rsidRDefault="00ED2393" w:rsidP="00FA6FC1">
            <w:pPr>
              <w:jc w:val="both"/>
            </w:pPr>
            <w:r w:rsidRPr="00270E83">
              <w:t>Назначение механических передач и их классификация по принципу действия. Передаточное отношение и передаточное число. Основные кинематические и силовые соотношения в передачах.</w:t>
            </w:r>
            <w:r>
              <w:t xml:space="preserve"> </w:t>
            </w:r>
            <w:r w:rsidRPr="00270E83">
              <w:t>Расчет многоступенчатого привода.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1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Default="00ED2393" w:rsidP="00FA6FC1">
            <w:pPr>
              <w:jc w:val="both"/>
            </w:pPr>
            <w:r w:rsidRPr="00C9023A">
              <w:t>Практическ</w:t>
            </w:r>
            <w:r>
              <w:t>и</w:t>
            </w:r>
            <w:r w:rsidRPr="00C9023A">
              <w:t>е заняти</w:t>
            </w:r>
            <w:r>
              <w:t>я</w:t>
            </w:r>
          </w:p>
          <w:p w:rsidR="00ED2393" w:rsidRPr="006C7673" w:rsidRDefault="00ED2393" w:rsidP="00FA6FC1">
            <w:pPr>
              <w:jc w:val="both"/>
              <w:rPr>
                <w:b/>
                <w:bCs/>
              </w:rPr>
            </w:pPr>
            <w:r>
              <w:t xml:space="preserve"> Комплексная практическая работа. Выбор двигателя. Кинематический расчет привода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3.3 Фрикционные и ременные передачи</w:t>
            </w:r>
          </w:p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9E7A93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Default="00ED2393" w:rsidP="00FA6FC1">
            <w:pPr>
              <w:jc w:val="both"/>
            </w:pPr>
            <w:r>
              <w:t>Фрикционные передачи. Принцип работы цилиндрической фрикционной передачи с нерегулируемым передаточным числом. Вариаторы.</w:t>
            </w:r>
          </w:p>
          <w:p w:rsidR="00ED2393" w:rsidRPr="00270E83" w:rsidRDefault="00ED2393" w:rsidP="00FA6FC1">
            <w:pPr>
              <w:jc w:val="both"/>
            </w:pPr>
            <w:r>
              <w:t>Ременные передачи. Общие сведения, принцип работы, устройство, область применения, детали ременных передач.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3.4 Передачи зацеплением</w:t>
            </w:r>
          </w:p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9E7A93" w:rsidRDefault="00ED2393" w:rsidP="00FA6FC1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color w:val="3366FF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103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0E83">
              <w:t xml:space="preserve"> </w:t>
            </w:r>
            <w:r>
              <w:t>Зубчатые передачи. Общие сведения, классификация, область применения Основы теории зубчатого зацепления. Эвольвентное зацепление.</w:t>
            </w:r>
          </w:p>
          <w:p w:rsidR="00ED239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Прямозубая цилиндрическая передача. Геометрические и кинематические соотношения в прямозубой передаче. Силы, действующие в зацеплении прямозубых колес. Особенности косозубых передач. Основы расчета на контактную прочность и изгиб</w:t>
            </w:r>
          </w:p>
          <w:p w:rsidR="00ED239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Червячная передача. Общие сведения, область применения, особенности работы, КПД червячной передачи. Геометрические, кинематические и силовые соотношения в червячной передаче.</w:t>
            </w:r>
          </w:p>
          <w:p w:rsidR="00ED239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Цепные передачи. Общие сведения, область применения. Геометрические, кинематические и силовые соотношения в цепной передаче.</w:t>
            </w:r>
          </w:p>
          <w:p w:rsidR="00ED2393" w:rsidRPr="00270E83" w:rsidRDefault="00ED2393" w:rsidP="00FA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Назначение, устройство, классификация. Конструкции одно- и двухступенчатых редукторов. Основные типы смазочных устройств.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jc w:val="center"/>
              <w:rPr>
                <w:caps/>
              </w:rPr>
            </w:pPr>
            <w:r w:rsidRPr="00ED2393">
              <w:rPr>
                <w:cap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rPr>
                <w:b/>
                <w:highlight w:val="yellow"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Default="00ED2393" w:rsidP="00FA6FC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ED2393" w:rsidRDefault="00ED2393" w:rsidP="00FA6FC1">
            <w:pPr>
              <w:jc w:val="both"/>
            </w:pPr>
            <w:r>
              <w:t>Изучение конструкции цилиндрического косозубого редуктора.</w:t>
            </w:r>
          </w:p>
          <w:p w:rsidR="00ED2393" w:rsidRPr="00773930" w:rsidRDefault="00ED2393" w:rsidP="00FA6FC1">
            <w:pPr>
              <w:jc w:val="both"/>
            </w:pPr>
            <w:r>
              <w:t>Расчет прямозубой цилиндрической передачи.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ED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 w:rsidRPr="00ED2393">
              <w:rPr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rPr>
                <w:b/>
              </w:rPr>
            </w:pPr>
            <w:r w:rsidRPr="00ED2393">
              <w:rPr>
                <w:b/>
              </w:rPr>
              <w:t>Тема 3.5. Валы и оси. Муфты.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6C767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Default="00ED2393" w:rsidP="00FA6FC1">
            <w:pPr>
              <w:jc w:val="both"/>
            </w:pPr>
            <w:r>
              <w:t>Назначение валов и осей. Классификация, элементы конструкции, материалы валов и осей. Проектировочный и проверочный расчеты.</w:t>
            </w:r>
          </w:p>
          <w:p w:rsidR="00ED2393" w:rsidRPr="00773930" w:rsidRDefault="00ED2393" w:rsidP="00FA6FC1">
            <w:pPr>
              <w:jc w:val="both"/>
            </w:pPr>
            <w:r>
              <w:t>Муфты: назначение, классификация, устройство и принцип действия основных типов муфт. Подбор стандартных и нормализованных муфт.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outlineLvl w:val="0"/>
              <w:rPr>
                <w:b/>
              </w:rPr>
            </w:pPr>
            <w:r w:rsidRPr="00ED2393">
              <w:rPr>
                <w:b/>
              </w:rPr>
              <w:t>Тема 3.6. Подшипники</w:t>
            </w:r>
          </w:p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6C767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rPr>
                <w:b/>
              </w:rPr>
            </w:pP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6C767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>
              <w:t>Общие сведения. Подшипники качения, классификация, обозначение. Подбор подшипников качения по динамической грузоподъемности. конструкция подшипниковых узлов.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2393" w:rsidRPr="00ED2393" w:rsidRDefault="00ED2393" w:rsidP="00ED2393">
            <w:pPr>
              <w:rPr>
                <w:b/>
              </w:rPr>
            </w:pPr>
            <w:r w:rsidRPr="00ED2393">
              <w:rPr>
                <w:b/>
              </w:rPr>
              <w:t>Тема 3.7. Соединения деталей машин</w:t>
            </w:r>
          </w:p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6C767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ED239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Pr="00270E83" w:rsidRDefault="00ED2393" w:rsidP="001B453C"/>
        </w:tc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Default="00ED2393" w:rsidP="00FA6FC1">
            <w:pPr>
              <w:jc w:val="both"/>
            </w:pPr>
            <w:r>
              <w:t>Неразъемные соединения: сварные, клеевые, клепаные</w:t>
            </w:r>
          </w:p>
          <w:p w:rsidR="00ED2393" w:rsidRPr="00773930" w:rsidRDefault="00ED2393" w:rsidP="00FA6FC1">
            <w:pPr>
              <w:jc w:val="both"/>
            </w:pPr>
            <w:r>
              <w:t>Разъемные соединения: резьбовые, шпоночные, шлицевые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D2393" w:rsidRPr="00270E83" w:rsidTr="001B453C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93" w:rsidRDefault="00ED2393" w:rsidP="00FA6FC1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270E83">
              <w:rPr>
                <w:b/>
                <w:bCs/>
              </w:rPr>
              <w:t>амостоятельная работа:</w:t>
            </w:r>
          </w:p>
          <w:p w:rsidR="00ED2393" w:rsidRDefault="00ED2393" w:rsidP="00FA6FC1">
            <w:pPr>
              <w:jc w:val="both"/>
            </w:pPr>
            <w:r w:rsidRPr="00270E83">
              <w:lastRenderedPageBreak/>
              <w:t>Аксиомы статики.</w:t>
            </w:r>
            <w:r>
              <w:t xml:space="preserve"> </w:t>
            </w:r>
            <w:r w:rsidRPr="00270E83">
              <w:t>Способы сложения двух сил. Разложение силы на две составляющие.</w:t>
            </w:r>
            <w:r>
              <w:t xml:space="preserve"> </w:t>
            </w:r>
            <w:r w:rsidRPr="00270E83">
              <w:rPr>
                <w:b/>
                <w:bCs/>
              </w:rPr>
              <w:t xml:space="preserve"> </w:t>
            </w:r>
            <w:r w:rsidRPr="00270E83">
              <w:t>Пространственная система сходящихся сил, ее равновесие.</w:t>
            </w:r>
            <w:r>
              <w:t xml:space="preserve"> </w:t>
            </w:r>
            <w:r w:rsidRPr="00270E83">
              <w:t>Частные случаи движения точки.</w:t>
            </w:r>
            <w:r>
              <w:t xml:space="preserve"> </w:t>
            </w:r>
            <w:r w:rsidRPr="00270E83">
              <w:t>Частные сл</w:t>
            </w:r>
            <w:r>
              <w:t>учаи вращательного движения тела</w:t>
            </w:r>
            <w:r w:rsidRPr="00270E83">
              <w:t>.</w:t>
            </w:r>
            <w:r>
              <w:t xml:space="preserve"> </w:t>
            </w:r>
            <w:r w:rsidRPr="00270E83">
              <w:t xml:space="preserve"> Сложение двух вращательных движений.</w:t>
            </w:r>
            <w:r>
              <w:t xml:space="preserve"> </w:t>
            </w:r>
            <w:r w:rsidRPr="00270E83">
              <w:t>Работа постоянной силы. Работа силы тяжести.</w:t>
            </w:r>
            <w:r>
              <w:t xml:space="preserve"> </w:t>
            </w:r>
            <w:r w:rsidRPr="00270E83">
              <w:t>Основные гипотезы и допущения</w:t>
            </w:r>
            <w:r>
              <w:t xml:space="preserve">. </w:t>
            </w:r>
            <w:r w:rsidRPr="00270E83">
              <w:t>Испытание материалов на растяжение и сжатие. Диаграммы растяжения и сжатия п</w:t>
            </w:r>
            <w:r>
              <w:t xml:space="preserve">ластичных и хрупких материалов. </w:t>
            </w:r>
            <w:r w:rsidRPr="00270E83">
              <w:t xml:space="preserve">Краткие сведения об изготовлении зубчатых колес. Подрезание зубьев. Виды разрушений зубчатых колес. Основные критерии </w:t>
            </w:r>
            <w:r>
              <w:t>р</w:t>
            </w:r>
            <w:r w:rsidRPr="00270E83">
              <w:t>аботоспособности  и расчета. Материалы и допускаемые напряжения.</w:t>
            </w:r>
            <w:r>
              <w:t xml:space="preserve"> </w:t>
            </w:r>
            <w:r w:rsidRPr="00270E83">
              <w:t xml:space="preserve"> Передачи с зацеплением Новикова. Планетарные зубчатые передачи. Принцип работы и устройство.</w:t>
            </w:r>
            <w:r>
              <w:t xml:space="preserve"> </w:t>
            </w:r>
            <w:r w:rsidRPr="00270E83">
              <w:t>Способы искусственного охлаждения червячной передачи. Виды разрушений и критерии работоспособности ременной передачи.</w:t>
            </w:r>
            <w:r>
              <w:t xml:space="preserve"> </w:t>
            </w:r>
            <w:r w:rsidRPr="00270E83">
              <w:t>Расчет ременных передач по тяговой способности.</w:t>
            </w:r>
            <w:r>
              <w:t xml:space="preserve"> </w:t>
            </w:r>
            <w:r w:rsidRPr="00270E83">
              <w:t>Подшипники скольжения. Виды разрушения, критерии работоспособности.</w:t>
            </w:r>
          </w:p>
          <w:p w:rsidR="00ED2393" w:rsidRDefault="00ED2393" w:rsidP="00FA6FC1">
            <w:pPr>
              <w:jc w:val="both"/>
            </w:pPr>
            <w:r w:rsidRPr="00270E83">
              <w:t>Расчетно-графическ</w:t>
            </w:r>
            <w:r>
              <w:t>ие</w:t>
            </w:r>
            <w:r w:rsidRPr="00270E83">
              <w:t xml:space="preserve"> работ</w:t>
            </w:r>
            <w:r>
              <w:t>ы:</w:t>
            </w:r>
            <w:r w:rsidRPr="00270E83">
              <w:t xml:space="preserve"> </w:t>
            </w:r>
          </w:p>
          <w:p w:rsidR="00ED2393" w:rsidRDefault="00ED2393" w:rsidP="00FA6FC1">
            <w:pPr>
              <w:jc w:val="both"/>
            </w:pPr>
            <w:r>
              <w:t xml:space="preserve">- </w:t>
            </w:r>
            <w:r w:rsidRPr="00270E83">
              <w:t>Определение реакций заделки.</w:t>
            </w:r>
          </w:p>
          <w:p w:rsidR="00ED2393" w:rsidRPr="00270E83" w:rsidRDefault="00ED2393" w:rsidP="00FA6FC1">
            <w:pPr>
              <w:tabs>
                <w:tab w:val="left" w:pos="4950"/>
              </w:tabs>
              <w:jc w:val="both"/>
            </w:pPr>
            <w:r>
              <w:t>-</w:t>
            </w:r>
            <w:r w:rsidRPr="00270E83">
              <w:t xml:space="preserve"> Определение реакций подшипников вала.</w:t>
            </w:r>
          </w:p>
          <w:p w:rsidR="00ED2393" w:rsidRDefault="00ED2393" w:rsidP="00FA6FC1">
            <w:pPr>
              <w:jc w:val="both"/>
            </w:pPr>
            <w:r>
              <w:t xml:space="preserve">- </w:t>
            </w:r>
            <w:r w:rsidRPr="00270E83">
              <w:t>Определение центра тяжести сечения, составленного из прокатных профилей.</w:t>
            </w:r>
          </w:p>
          <w:p w:rsidR="00ED2393" w:rsidRDefault="00ED2393" w:rsidP="00FA6FC1">
            <w:pPr>
              <w:jc w:val="both"/>
            </w:pPr>
            <w:r>
              <w:t>-</w:t>
            </w:r>
            <w:r w:rsidRPr="00270E83">
              <w:t xml:space="preserve"> Определение скоростей точек плоского механизма</w:t>
            </w:r>
          </w:p>
          <w:p w:rsidR="00ED2393" w:rsidRPr="00270E83" w:rsidRDefault="00ED2393" w:rsidP="00FA6FC1">
            <w:pPr>
              <w:tabs>
                <w:tab w:val="left" w:pos="4950"/>
              </w:tabs>
              <w:jc w:val="both"/>
            </w:pPr>
            <w:r>
              <w:t>-</w:t>
            </w:r>
            <w:r w:rsidRPr="00270E83">
              <w:t xml:space="preserve"> Применение метода кинетостатики для определения опорных реакций балки.</w:t>
            </w:r>
          </w:p>
          <w:p w:rsidR="00ED2393" w:rsidRDefault="00ED2393" w:rsidP="00FA6FC1">
            <w:pPr>
              <w:jc w:val="both"/>
            </w:pPr>
            <w:r>
              <w:t>-</w:t>
            </w:r>
            <w:r w:rsidRPr="00270E83">
              <w:t xml:space="preserve"> Расчет вала на изгиб и кручение.</w:t>
            </w:r>
          </w:p>
          <w:p w:rsidR="00ED2393" w:rsidRDefault="00ED2393" w:rsidP="00FA6FC1">
            <w:pPr>
              <w:tabs>
                <w:tab w:val="left" w:pos="4950"/>
              </w:tabs>
              <w:jc w:val="both"/>
            </w:pPr>
            <w:r>
              <w:t>-</w:t>
            </w:r>
            <w:r w:rsidRPr="00270E83">
              <w:t xml:space="preserve"> Расчет трансмиссионного вала.</w:t>
            </w:r>
          </w:p>
          <w:p w:rsidR="00ED2393" w:rsidRPr="00270E83" w:rsidRDefault="00ED2393" w:rsidP="00FA6FC1">
            <w:pPr>
              <w:jc w:val="both"/>
              <w:rPr>
                <w:b/>
                <w:bCs/>
              </w:rPr>
            </w:pPr>
            <w:r>
              <w:t>-</w:t>
            </w:r>
            <w:r w:rsidRPr="00270E83">
              <w:t xml:space="preserve"> Расчет ступенчатого бруса</w:t>
            </w:r>
            <w:r>
              <w:t xml:space="preserve">. </w:t>
            </w:r>
            <w:r w:rsidRPr="00270E83">
              <w:t>Осевые моменты инерции простейших сечений.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Pr="00ED2393" w:rsidRDefault="00ED2393" w:rsidP="00773930">
            <w:pPr>
              <w:jc w:val="center"/>
              <w:rPr>
                <w:b/>
                <w:caps/>
              </w:rPr>
            </w:pPr>
            <w:r w:rsidRPr="00ED2393">
              <w:rPr>
                <w:b/>
                <w:caps/>
              </w:rPr>
              <w:lastRenderedPageBreak/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ED2393" w:rsidRPr="00ED2393" w:rsidRDefault="00ED2393" w:rsidP="001B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B95697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697" w:rsidRDefault="00B9569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Итого аудиторной нагрузки, в том числе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97" w:rsidRPr="00ED2393" w:rsidRDefault="00B95697" w:rsidP="001D1637">
            <w:pPr>
              <w:jc w:val="center"/>
              <w:rPr>
                <w:b/>
                <w:caps/>
              </w:rPr>
            </w:pPr>
            <w:r w:rsidRPr="00ED2393">
              <w:rPr>
                <w:b/>
                <w:caps/>
              </w:rPr>
              <w:t>1</w:t>
            </w:r>
            <w:r w:rsidR="001D1637">
              <w:rPr>
                <w:b/>
                <w:caps/>
              </w:rPr>
              <w:t>12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B95697" w:rsidRPr="00ED2393" w:rsidRDefault="00B9569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B95697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697" w:rsidRDefault="00B9569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учебная нагрузка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97" w:rsidRPr="00ED2393" w:rsidRDefault="00B95697" w:rsidP="00F739B0">
            <w:pPr>
              <w:jc w:val="center"/>
              <w:rPr>
                <w:b/>
                <w:caps/>
              </w:rPr>
            </w:pPr>
            <w:r w:rsidRPr="00ED2393">
              <w:rPr>
                <w:b/>
                <w:caps/>
              </w:rPr>
              <w:t>9</w:t>
            </w:r>
            <w:r w:rsidR="00F739B0"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B95697" w:rsidRPr="00ED2393" w:rsidRDefault="00B9569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B95697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697" w:rsidRDefault="00B9569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97" w:rsidRPr="00ED2393" w:rsidRDefault="00B95697" w:rsidP="00B95697">
            <w:pPr>
              <w:jc w:val="center"/>
              <w:rPr>
                <w:b/>
                <w:caps/>
              </w:rPr>
            </w:pPr>
            <w:r w:rsidRPr="00ED2393">
              <w:rPr>
                <w:b/>
                <w:cap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B95697" w:rsidRPr="00ED2393" w:rsidRDefault="00B9569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1D1637" w:rsidRPr="00270E83" w:rsidTr="001B2426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1637" w:rsidRDefault="001D163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37" w:rsidRPr="00ED2393" w:rsidRDefault="001D1637" w:rsidP="00B95697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8</w:t>
            </w: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1D1637" w:rsidRPr="00ED2393" w:rsidRDefault="001D1637" w:rsidP="00B9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</w:tbl>
    <w:p w:rsidR="001B453C" w:rsidRDefault="001B453C" w:rsidP="0078748B">
      <w:pPr>
        <w:rPr>
          <w:rFonts w:eastAsia="Times New Roman"/>
          <w:b/>
          <w:bCs/>
          <w:sz w:val="28"/>
          <w:szCs w:val="28"/>
        </w:rPr>
      </w:pPr>
    </w:p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6E3F92">
      <w:pPr>
        <w:pStyle w:val="1"/>
        <w:numPr>
          <w:ilvl w:val="0"/>
          <w:numId w:val="15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6E3F92" w:rsidRDefault="006E3F92" w:rsidP="006E3F92">
      <w:pPr>
        <w:pStyle w:val="aa"/>
        <w:numPr>
          <w:ilvl w:val="1"/>
          <w:numId w:val="15"/>
        </w:numPr>
        <w:suppressAutoHyphens/>
        <w:ind w:left="709" w:hanging="709"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896822" w:rsidRPr="00ED2393" w:rsidRDefault="00ED2393" w:rsidP="00ED2393">
      <w:pPr>
        <w:tabs>
          <w:tab w:val="left" w:pos="1141"/>
        </w:tabs>
        <w:spacing w:line="241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Учебный</w:t>
      </w:r>
      <w:r w:rsidR="006F27E2">
        <w:rPr>
          <w:rFonts w:eastAsia="Times New Roman"/>
          <w:sz w:val="28"/>
          <w:szCs w:val="28"/>
        </w:rPr>
        <w:t xml:space="preserve"> кабинет</w:t>
      </w:r>
      <w:r>
        <w:rPr>
          <w:rFonts w:eastAsia="Times New Roman"/>
          <w:sz w:val="28"/>
          <w:szCs w:val="28"/>
        </w:rPr>
        <w:t xml:space="preserve"> </w:t>
      </w:r>
      <w:r w:rsidR="006B42A2">
        <w:rPr>
          <w:rFonts w:eastAsia="Times New Roman"/>
          <w:sz w:val="28"/>
          <w:szCs w:val="28"/>
        </w:rPr>
        <w:t>«</w:t>
      </w:r>
      <w:r w:rsidR="009B127C">
        <w:rPr>
          <w:rFonts w:eastAsia="Times New Roman"/>
          <w:sz w:val="28"/>
          <w:szCs w:val="28"/>
        </w:rPr>
        <w:t>Техническая механика</w:t>
      </w:r>
      <w:r w:rsidR="006B42A2">
        <w:rPr>
          <w:rFonts w:eastAsia="Times New Roman"/>
          <w:sz w:val="28"/>
          <w:szCs w:val="28"/>
        </w:rPr>
        <w:t>»</w:t>
      </w:r>
    </w:p>
    <w:p w:rsidR="006F27E2" w:rsidRPr="00122466" w:rsidRDefault="006F27E2" w:rsidP="00122466">
      <w:pPr>
        <w:rPr>
          <w:b/>
          <w:sz w:val="20"/>
          <w:szCs w:val="20"/>
        </w:rPr>
      </w:pPr>
      <w:r w:rsidRPr="00122466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 xml:space="preserve">оска учебная. 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обучающихся.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Рабочее место для преподавателя.</w:t>
      </w:r>
    </w:p>
    <w:p w:rsidR="009B127C" w:rsidRPr="009B127C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 xml:space="preserve">-  </w:t>
      </w:r>
      <w:r w:rsidR="009B127C" w:rsidRPr="009B127C">
        <w:rPr>
          <w:bCs/>
          <w:sz w:val="28"/>
          <w:szCs w:val="28"/>
        </w:rPr>
        <w:t>наглядные пособия,</w:t>
      </w:r>
    </w:p>
    <w:p w:rsidR="009B127C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 xml:space="preserve">- учебные дидактические материалы, </w:t>
      </w:r>
    </w:p>
    <w:p w:rsidR="006B42A2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-стенды, комплект плакатов, модели</w:t>
      </w:r>
      <w:r w:rsidR="006B42A2" w:rsidRPr="009B127C">
        <w:rPr>
          <w:bCs/>
          <w:sz w:val="28"/>
          <w:szCs w:val="28"/>
        </w:rPr>
        <w:t>.</w:t>
      </w:r>
    </w:p>
    <w:p w:rsidR="006B42A2" w:rsidRPr="00122466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22466">
        <w:rPr>
          <w:b/>
          <w:bCs/>
          <w:sz w:val="28"/>
          <w:szCs w:val="28"/>
        </w:rPr>
        <w:t>Технические средства обучения: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 компьютер;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 принтер;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графопостроитель (плоттер);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 xml:space="preserve">- программное обеспечение </w:t>
      </w:r>
      <w:r w:rsidR="009B127C">
        <w:rPr>
          <w:sz w:val="28"/>
          <w:szCs w:val="28"/>
        </w:rPr>
        <w:t>общего назначения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12246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122466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F27E2" w:rsidRDefault="006F27E2" w:rsidP="00122466">
      <w:pPr>
        <w:rPr>
          <w:rFonts w:eastAsia="Times New Roman"/>
          <w:b/>
          <w:sz w:val="28"/>
          <w:szCs w:val="28"/>
        </w:rPr>
      </w:pPr>
      <w:r w:rsidRPr="00122466">
        <w:rPr>
          <w:rFonts w:eastAsia="Times New Roman"/>
          <w:b/>
          <w:sz w:val="28"/>
          <w:szCs w:val="28"/>
        </w:rPr>
        <w:t>Основные источники:</w:t>
      </w:r>
    </w:p>
    <w:p w:rsidR="00122466" w:rsidRPr="00122466" w:rsidRDefault="00122466" w:rsidP="00122466">
      <w:pPr>
        <w:jc w:val="both"/>
        <w:rPr>
          <w:b/>
          <w:sz w:val="28"/>
          <w:szCs w:val="28"/>
        </w:rPr>
      </w:pPr>
      <w:r w:rsidRPr="00122466">
        <w:rPr>
          <w:b/>
          <w:sz w:val="28"/>
          <w:szCs w:val="28"/>
        </w:rPr>
        <w:t>Печатные учебные издания</w:t>
      </w:r>
    </w:p>
    <w:p w:rsidR="00995726" w:rsidRPr="00995726" w:rsidRDefault="00995726" w:rsidP="00995726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995726">
        <w:rPr>
          <w:bCs/>
          <w:sz w:val="28"/>
          <w:szCs w:val="28"/>
        </w:rPr>
        <w:t>Кузьмина Н.А., Техническая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механикаУчебник: Серия Среднее профессиональное образование, Ростов -на-Дону: «Феникс», 2020–204с.</w:t>
      </w:r>
    </w:p>
    <w:p w:rsidR="00995726" w:rsidRPr="00995726" w:rsidRDefault="00995726" w:rsidP="00995726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995726">
        <w:rPr>
          <w:bCs/>
          <w:sz w:val="28"/>
          <w:szCs w:val="28"/>
        </w:rPr>
        <w:t>Вереина Л.И., Краснов М.М.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Техническая механика. Учебник: Рекомендовано ФГУ «ФИРО».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–3-е изд.,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стер.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–М.: «Академия» 2020–288с.</w:t>
      </w:r>
    </w:p>
    <w:p w:rsidR="00995726" w:rsidRPr="00995726" w:rsidRDefault="00995726" w:rsidP="00995726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995726">
        <w:rPr>
          <w:bCs/>
          <w:sz w:val="28"/>
          <w:szCs w:val="28"/>
        </w:rPr>
        <w:t>Эрдеди А.А., Эрдеди Н.А. Детали машин. Учебник: Допущено Минобразованием России. – 4-е изд.,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стер.–М.: «Академия», 2020.–288с.</w:t>
      </w:r>
    </w:p>
    <w:p w:rsidR="00995726" w:rsidRPr="00995726" w:rsidRDefault="00995726" w:rsidP="00995726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995726">
        <w:rPr>
          <w:bCs/>
          <w:sz w:val="28"/>
          <w:szCs w:val="28"/>
        </w:rPr>
        <w:t>Эрдеди А.А., Эрдеди Н.А. Теоретическая механика. Сопротивление материалов. Учебник: Рекомендовано ФГУ «ФИРО».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– 11-е изд.,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стер.</w:t>
      </w:r>
      <w:r w:rsidR="00D75115">
        <w:rPr>
          <w:bCs/>
          <w:sz w:val="28"/>
          <w:szCs w:val="28"/>
        </w:rPr>
        <w:t xml:space="preserve"> </w:t>
      </w:r>
      <w:r w:rsidRPr="00995726">
        <w:rPr>
          <w:bCs/>
          <w:sz w:val="28"/>
          <w:szCs w:val="28"/>
        </w:rPr>
        <w:t>–М.: «Академия», 2010.– 320с</w:t>
      </w:r>
    </w:p>
    <w:p w:rsidR="006F27E2" w:rsidRPr="00122466" w:rsidRDefault="006F27E2" w:rsidP="00122466">
      <w:pPr>
        <w:jc w:val="both"/>
        <w:rPr>
          <w:sz w:val="28"/>
          <w:szCs w:val="28"/>
        </w:rPr>
      </w:pPr>
    </w:p>
    <w:p w:rsidR="006F27E2" w:rsidRPr="00122466" w:rsidRDefault="006F27E2" w:rsidP="00122466">
      <w:pPr>
        <w:rPr>
          <w:b/>
          <w:sz w:val="20"/>
          <w:szCs w:val="20"/>
        </w:rPr>
      </w:pPr>
      <w:r w:rsidRPr="00122466">
        <w:rPr>
          <w:rFonts w:eastAsia="Times New Roman"/>
          <w:b/>
          <w:sz w:val="28"/>
          <w:szCs w:val="28"/>
        </w:rPr>
        <w:t>Дополнительная литература:</w:t>
      </w:r>
    </w:p>
    <w:p w:rsidR="009B127C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Детали машин». И.И. Мархель, Москва «Форум-ИНФРА-М, 2011г.</w:t>
      </w:r>
    </w:p>
    <w:p w:rsidR="006F27E2" w:rsidRPr="00122466" w:rsidRDefault="006F27E2" w:rsidP="00122466">
      <w:pPr>
        <w:rPr>
          <w:b/>
          <w:sz w:val="20"/>
          <w:szCs w:val="20"/>
        </w:rPr>
      </w:pPr>
      <w:r w:rsidRPr="00122466">
        <w:rPr>
          <w:rFonts w:eastAsia="Times New Roman"/>
          <w:b/>
          <w:sz w:val="28"/>
          <w:szCs w:val="28"/>
        </w:rPr>
        <w:t>Интернет-ресурсы:</w:t>
      </w:r>
    </w:p>
    <w:p w:rsidR="009B127C" w:rsidRPr="009B127C" w:rsidRDefault="009B127C" w:rsidP="009B127C">
      <w:pPr>
        <w:tabs>
          <w:tab w:val="left" w:pos="4620"/>
        </w:tabs>
        <w:ind w:left="426"/>
        <w:rPr>
          <w:sz w:val="28"/>
          <w:szCs w:val="28"/>
        </w:rPr>
      </w:pPr>
      <w:r w:rsidRPr="009B127C">
        <w:rPr>
          <w:bCs/>
          <w:i/>
          <w:sz w:val="28"/>
          <w:szCs w:val="28"/>
        </w:rPr>
        <w:t xml:space="preserve">ИКТ Портал </w:t>
      </w:r>
      <w:r w:rsidRPr="009B127C">
        <w:rPr>
          <w:sz w:val="28"/>
          <w:szCs w:val="28"/>
        </w:rPr>
        <w:t>«интернет ресурсы»</w:t>
      </w:r>
      <w:r w:rsidR="00D75115">
        <w:rPr>
          <w:sz w:val="28"/>
          <w:szCs w:val="28"/>
        </w:rPr>
        <w:t xml:space="preserve"> </w:t>
      </w:r>
      <w:r w:rsidRPr="009B127C">
        <w:rPr>
          <w:sz w:val="28"/>
          <w:szCs w:val="28"/>
        </w:rPr>
        <w:t>-</w:t>
      </w:r>
      <w:r w:rsidRPr="009B127C">
        <w:rPr>
          <w:sz w:val="28"/>
          <w:szCs w:val="28"/>
          <w:lang w:val="en-US"/>
        </w:rPr>
        <w:t>ict</w:t>
      </w:r>
      <w:r w:rsidRPr="009B127C">
        <w:rPr>
          <w:sz w:val="28"/>
          <w:szCs w:val="28"/>
        </w:rPr>
        <w:t>.</w:t>
      </w:r>
      <w:r w:rsidRPr="009B127C">
        <w:rPr>
          <w:sz w:val="28"/>
          <w:szCs w:val="28"/>
          <w:lang w:val="en-US"/>
        </w:rPr>
        <w:t>edu</w:t>
      </w:r>
      <w:r w:rsidRPr="009B127C">
        <w:rPr>
          <w:sz w:val="28"/>
          <w:szCs w:val="28"/>
        </w:rPr>
        <w:t>.</w:t>
      </w:r>
      <w:r w:rsidRPr="009B127C">
        <w:rPr>
          <w:sz w:val="28"/>
          <w:szCs w:val="28"/>
          <w:lang w:val="en-US"/>
        </w:rPr>
        <w:t>ru</w:t>
      </w: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5710DE" w:rsidRDefault="005710DE" w:rsidP="006E3F92">
      <w:pPr>
        <w:ind w:right="800"/>
        <w:jc w:val="both"/>
        <w:rPr>
          <w:rFonts w:eastAsia="Gabriola"/>
          <w:b/>
          <w:bCs/>
          <w:sz w:val="28"/>
          <w:szCs w:val="24"/>
        </w:rPr>
      </w:pPr>
    </w:p>
    <w:p w:rsidR="005710DE" w:rsidRDefault="005710DE" w:rsidP="006E3F92">
      <w:pPr>
        <w:ind w:right="800"/>
        <w:jc w:val="both"/>
        <w:rPr>
          <w:rFonts w:eastAsia="Gabriola"/>
          <w:b/>
          <w:bCs/>
          <w:sz w:val="28"/>
          <w:szCs w:val="24"/>
        </w:rPr>
      </w:pPr>
    </w:p>
    <w:p w:rsidR="005710DE" w:rsidRDefault="005710DE" w:rsidP="006E3F92">
      <w:pPr>
        <w:ind w:right="800"/>
        <w:jc w:val="both"/>
        <w:rPr>
          <w:rFonts w:eastAsia="Gabriola"/>
          <w:b/>
          <w:bCs/>
          <w:sz w:val="28"/>
          <w:szCs w:val="24"/>
        </w:rPr>
      </w:pPr>
    </w:p>
    <w:p w:rsidR="00F739B0" w:rsidRDefault="00F739B0" w:rsidP="00122466">
      <w:pPr>
        <w:pStyle w:val="aa"/>
        <w:numPr>
          <w:ilvl w:val="0"/>
          <w:numId w:val="15"/>
        </w:numPr>
        <w:ind w:left="284" w:right="800"/>
        <w:jc w:val="both"/>
        <w:rPr>
          <w:rFonts w:eastAsia="Gabriola"/>
          <w:b/>
          <w:bCs/>
          <w:sz w:val="28"/>
        </w:rPr>
        <w:sectPr w:rsidR="00F739B0" w:rsidSect="00F739B0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5710DE" w:rsidRDefault="00C10F89" w:rsidP="00122466">
      <w:pPr>
        <w:pStyle w:val="aa"/>
        <w:numPr>
          <w:ilvl w:val="0"/>
          <w:numId w:val="15"/>
        </w:numPr>
        <w:ind w:left="284" w:right="80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tbl>
      <w:tblPr>
        <w:tblpPr w:leftFromText="180" w:rightFromText="180" w:vertAnchor="text" w:horzAnchor="margin" w:tblpXSpec="center" w:tblpY="1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810"/>
        <w:gridCol w:w="3479"/>
      </w:tblGrid>
      <w:tr w:rsidR="00122466" w:rsidRPr="003850A5" w:rsidTr="00122466">
        <w:tc>
          <w:tcPr>
            <w:tcW w:w="1522" w:type="pct"/>
          </w:tcPr>
          <w:p w:rsidR="00122466" w:rsidRPr="003850A5" w:rsidRDefault="00122466" w:rsidP="00122466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18" w:type="pct"/>
          </w:tcPr>
          <w:p w:rsidR="00122466" w:rsidRPr="003850A5" w:rsidRDefault="00122466" w:rsidP="00122466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660" w:type="pct"/>
          </w:tcPr>
          <w:p w:rsidR="00122466" w:rsidRPr="003850A5" w:rsidRDefault="00122466" w:rsidP="00122466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М</w:t>
            </w:r>
            <w:r w:rsidRPr="003850A5">
              <w:rPr>
                <w:b/>
                <w:bCs/>
                <w:i/>
                <w:sz w:val="24"/>
                <w:szCs w:val="24"/>
              </w:rPr>
              <w:t>етоды оценки</w:t>
            </w:r>
          </w:p>
        </w:tc>
      </w:tr>
      <w:tr w:rsidR="00122466" w:rsidRPr="0041171B" w:rsidTr="00122466">
        <w:tc>
          <w:tcPr>
            <w:tcW w:w="1522" w:type="pct"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  <w:r w:rsidRPr="0041171B">
              <w:rPr>
                <w:bCs/>
                <w:sz w:val="24"/>
                <w:szCs w:val="24"/>
              </w:rPr>
              <w:t>Основные понятия и аксиомы теоретической механики, законы равновесия и перемещения тел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18" w:type="pct"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660" w:type="pct"/>
            <w:vMerge w:val="restart"/>
            <w:vAlign w:val="center"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Текущий контроль в форме практических занятий по </w:t>
            </w:r>
          </w:p>
        </w:tc>
      </w:tr>
      <w:tr w:rsidR="00122466" w:rsidRPr="0041171B" w:rsidTr="00122466">
        <w:tc>
          <w:tcPr>
            <w:tcW w:w="1522" w:type="pct"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1818" w:type="pct"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660" w:type="pct"/>
            <w:vMerge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</w:p>
        </w:tc>
      </w:tr>
      <w:tr w:rsidR="00122466" w:rsidRPr="0041171B" w:rsidTr="00122466">
        <w:tc>
          <w:tcPr>
            <w:tcW w:w="1522" w:type="pct"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1818" w:type="pct"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660" w:type="pct"/>
            <w:vMerge/>
          </w:tcPr>
          <w:p w:rsidR="00122466" w:rsidRPr="0041171B" w:rsidRDefault="00122466" w:rsidP="00122466">
            <w:pPr>
              <w:rPr>
                <w:bCs/>
                <w:sz w:val="24"/>
                <w:szCs w:val="24"/>
              </w:rPr>
            </w:pPr>
          </w:p>
        </w:tc>
      </w:tr>
      <w:tr w:rsidR="00122466" w:rsidRPr="003C7B8F" w:rsidTr="00122466">
        <w:tc>
          <w:tcPr>
            <w:tcW w:w="1522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 w:rsidRPr="003C7B8F">
              <w:rPr>
                <w:bCs/>
                <w:sz w:val="24"/>
                <w:szCs w:val="24"/>
              </w:rPr>
              <w:t xml:space="preserve">Производить расчеты на прочность </w:t>
            </w:r>
            <w:r>
              <w:rPr>
                <w:bCs/>
                <w:sz w:val="24"/>
                <w:szCs w:val="24"/>
              </w:rPr>
              <w:t>при растяжении-сжатии, срезе и смятии, кручении и изгибе.</w:t>
            </w:r>
          </w:p>
        </w:tc>
        <w:tc>
          <w:tcPr>
            <w:tcW w:w="1818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660" w:type="pct"/>
            <w:vMerge w:val="restart"/>
            <w:vAlign w:val="center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Экспертная оценка выполнения расчетно-графических работ </w:t>
            </w:r>
          </w:p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22466" w:rsidRPr="003C7B8F" w:rsidTr="00122466">
        <w:tc>
          <w:tcPr>
            <w:tcW w:w="1522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1818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660" w:type="pct"/>
            <w:vMerge/>
          </w:tcPr>
          <w:p w:rsidR="00122466" w:rsidRPr="003C7B8F" w:rsidRDefault="00122466" w:rsidP="005610FB">
            <w:pPr>
              <w:rPr>
                <w:bCs/>
                <w:sz w:val="24"/>
                <w:szCs w:val="24"/>
              </w:rPr>
            </w:pPr>
          </w:p>
        </w:tc>
      </w:tr>
      <w:tr w:rsidR="00122466" w:rsidRPr="003C7B8F" w:rsidTr="00122466">
        <w:tc>
          <w:tcPr>
            <w:tcW w:w="1522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818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660" w:type="pct"/>
            <w:vMerge/>
          </w:tcPr>
          <w:p w:rsidR="00122466" w:rsidRPr="003C7B8F" w:rsidRDefault="00122466" w:rsidP="005610FB">
            <w:pPr>
              <w:rPr>
                <w:bCs/>
                <w:sz w:val="24"/>
                <w:szCs w:val="24"/>
              </w:rPr>
            </w:pPr>
          </w:p>
        </w:tc>
      </w:tr>
      <w:tr w:rsidR="00122466" w:rsidRPr="003C7B8F" w:rsidTr="00122466">
        <w:tc>
          <w:tcPr>
            <w:tcW w:w="1522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818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660" w:type="pct"/>
            <w:vMerge/>
          </w:tcPr>
          <w:p w:rsidR="00122466" w:rsidRPr="003C7B8F" w:rsidRDefault="00122466" w:rsidP="005610FB">
            <w:pPr>
              <w:rPr>
                <w:bCs/>
                <w:sz w:val="24"/>
                <w:szCs w:val="24"/>
              </w:rPr>
            </w:pPr>
          </w:p>
        </w:tc>
      </w:tr>
      <w:tr w:rsidR="00122466" w:rsidRPr="003C7B8F" w:rsidTr="00122466">
        <w:tc>
          <w:tcPr>
            <w:tcW w:w="1522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1818" w:type="pct"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660" w:type="pct"/>
            <w:vMerge/>
          </w:tcPr>
          <w:p w:rsidR="00122466" w:rsidRPr="003C7B8F" w:rsidRDefault="00122466" w:rsidP="00122466">
            <w:pPr>
              <w:rPr>
                <w:bCs/>
                <w:sz w:val="24"/>
                <w:szCs w:val="24"/>
              </w:rPr>
            </w:pPr>
          </w:p>
        </w:tc>
      </w:tr>
    </w:tbl>
    <w:p w:rsidR="00EA7018" w:rsidRDefault="00EA7018" w:rsidP="00EA7018">
      <w:pPr>
        <w:pStyle w:val="aa"/>
        <w:ind w:right="800"/>
        <w:jc w:val="both"/>
        <w:rPr>
          <w:rFonts w:eastAsia="Gabriola"/>
          <w:b/>
          <w:bCs/>
          <w:sz w:val="28"/>
        </w:rPr>
      </w:pPr>
    </w:p>
    <w:p w:rsid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sectPr w:rsidR="005710DE" w:rsidSect="00F739B0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077" w:rsidRDefault="00505077" w:rsidP="00FC1588">
      <w:r>
        <w:separator/>
      </w:r>
    </w:p>
  </w:endnote>
  <w:endnote w:type="continuationSeparator" w:id="0">
    <w:p w:rsidR="00505077" w:rsidRDefault="00505077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D16E3B" w:rsidRDefault="003C26A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6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16E3B" w:rsidRDefault="00D16E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077" w:rsidRDefault="00505077" w:rsidP="00FC1588">
      <w:r>
        <w:separator/>
      </w:r>
    </w:p>
  </w:footnote>
  <w:footnote w:type="continuationSeparator" w:id="0">
    <w:p w:rsidR="00505077" w:rsidRDefault="00505077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93078A6"/>
    <w:lvl w:ilvl="0" w:tplc="E11A689A">
      <w:start w:val="1"/>
      <w:numFmt w:val="bullet"/>
      <w:lvlText w:val="·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407E6C34"/>
    <w:lvl w:ilvl="0" w:tplc="89DE90F4">
      <w:start w:val="1"/>
      <w:numFmt w:val="decimal"/>
      <w:lvlText w:val="%1."/>
      <w:lvlJc w:val="left"/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B964A488"/>
    <w:lvl w:ilvl="0" w:tplc="88FA44EE">
      <w:start w:val="7"/>
      <w:numFmt w:val="decimal"/>
      <w:lvlText w:val="%1."/>
      <w:lvlJc w:val="left"/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3" w15:restartNumberingAfterBreak="0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9EA4F0E"/>
    <w:multiLevelType w:val="hybridMultilevel"/>
    <w:tmpl w:val="13A64ECC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67B1E"/>
    <w:multiLevelType w:val="hybridMultilevel"/>
    <w:tmpl w:val="1804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77E5058"/>
    <w:multiLevelType w:val="hybridMultilevel"/>
    <w:tmpl w:val="A85428DA"/>
    <w:lvl w:ilvl="0" w:tplc="96E09F1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6E02DB"/>
    <w:multiLevelType w:val="hybridMultilevel"/>
    <w:tmpl w:val="C65C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5C93"/>
    <w:multiLevelType w:val="hybridMultilevel"/>
    <w:tmpl w:val="6284C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EB27BA"/>
    <w:multiLevelType w:val="hybridMultilevel"/>
    <w:tmpl w:val="EEE67970"/>
    <w:lvl w:ilvl="0" w:tplc="D8D277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71B19F9"/>
    <w:multiLevelType w:val="hybridMultilevel"/>
    <w:tmpl w:val="00309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765A1"/>
    <w:multiLevelType w:val="hybridMultilevel"/>
    <w:tmpl w:val="5C12B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82D02"/>
    <w:multiLevelType w:val="hybridMultilevel"/>
    <w:tmpl w:val="3DD0C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167FA"/>
    <w:multiLevelType w:val="hybridMultilevel"/>
    <w:tmpl w:val="F2901C70"/>
    <w:lvl w:ilvl="0" w:tplc="B5B8CE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4"/>
  </w:num>
  <w:num w:numId="15">
    <w:abstractNumId w:val="15"/>
  </w:num>
  <w:num w:numId="16">
    <w:abstractNumId w:val="17"/>
  </w:num>
  <w:num w:numId="17">
    <w:abstractNumId w:val="25"/>
  </w:num>
  <w:num w:numId="18">
    <w:abstractNumId w:val="27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9"/>
  </w:num>
  <w:num w:numId="26">
    <w:abstractNumId w:val="23"/>
  </w:num>
  <w:num w:numId="27">
    <w:abstractNumId w:val="21"/>
  </w:num>
  <w:num w:numId="28">
    <w:abstractNumId w:val="18"/>
  </w:num>
  <w:num w:numId="29">
    <w:abstractNumId w:val="28"/>
  </w:num>
  <w:num w:numId="30">
    <w:abstractNumId w:val="13"/>
  </w:num>
  <w:num w:numId="31">
    <w:abstractNumId w:val="26"/>
  </w:num>
  <w:num w:numId="32">
    <w:abstractNumId w:val="22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71647"/>
    <w:rsid w:val="000D5CF6"/>
    <w:rsid w:val="000F203F"/>
    <w:rsid w:val="00122466"/>
    <w:rsid w:val="001541BF"/>
    <w:rsid w:val="00154442"/>
    <w:rsid w:val="00166001"/>
    <w:rsid w:val="001942DD"/>
    <w:rsid w:val="001B2426"/>
    <w:rsid w:val="001B453C"/>
    <w:rsid w:val="001B5B67"/>
    <w:rsid w:val="001C1B9E"/>
    <w:rsid w:val="001D1637"/>
    <w:rsid w:val="001D48AF"/>
    <w:rsid w:val="001F5972"/>
    <w:rsid w:val="00224263"/>
    <w:rsid w:val="00240BE9"/>
    <w:rsid w:val="00253464"/>
    <w:rsid w:val="002B6685"/>
    <w:rsid w:val="002C2AAA"/>
    <w:rsid w:val="002C46C8"/>
    <w:rsid w:val="002D3F4B"/>
    <w:rsid w:val="00323A8F"/>
    <w:rsid w:val="0033293C"/>
    <w:rsid w:val="003434FA"/>
    <w:rsid w:val="00350B3C"/>
    <w:rsid w:val="00367634"/>
    <w:rsid w:val="003972D6"/>
    <w:rsid w:val="003C1910"/>
    <w:rsid w:val="003C26AB"/>
    <w:rsid w:val="003E4D91"/>
    <w:rsid w:val="003F7AD2"/>
    <w:rsid w:val="004372E6"/>
    <w:rsid w:val="00467B7B"/>
    <w:rsid w:val="00491DA1"/>
    <w:rsid w:val="00493A54"/>
    <w:rsid w:val="004C536D"/>
    <w:rsid w:val="004E44F6"/>
    <w:rsid w:val="00505077"/>
    <w:rsid w:val="00506DA7"/>
    <w:rsid w:val="005710DE"/>
    <w:rsid w:val="005739BF"/>
    <w:rsid w:val="005A791F"/>
    <w:rsid w:val="005B10ED"/>
    <w:rsid w:val="005C001B"/>
    <w:rsid w:val="005C2BD1"/>
    <w:rsid w:val="005C6AE2"/>
    <w:rsid w:val="005F63BE"/>
    <w:rsid w:val="00601FB2"/>
    <w:rsid w:val="00650104"/>
    <w:rsid w:val="006B42A2"/>
    <w:rsid w:val="006E3F92"/>
    <w:rsid w:val="006F27E2"/>
    <w:rsid w:val="006F6445"/>
    <w:rsid w:val="00703025"/>
    <w:rsid w:val="0071160D"/>
    <w:rsid w:val="00712F06"/>
    <w:rsid w:val="00716182"/>
    <w:rsid w:val="00733F8A"/>
    <w:rsid w:val="00773930"/>
    <w:rsid w:val="00786539"/>
    <w:rsid w:val="0078748B"/>
    <w:rsid w:val="007B0ECA"/>
    <w:rsid w:val="007D1ED4"/>
    <w:rsid w:val="00893022"/>
    <w:rsid w:val="00896822"/>
    <w:rsid w:val="008C3F69"/>
    <w:rsid w:val="008D0A06"/>
    <w:rsid w:val="0091107B"/>
    <w:rsid w:val="009676D4"/>
    <w:rsid w:val="00974288"/>
    <w:rsid w:val="009848AB"/>
    <w:rsid w:val="00995726"/>
    <w:rsid w:val="009B127C"/>
    <w:rsid w:val="009B7B49"/>
    <w:rsid w:val="009C67E7"/>
    <w:rsid w:val="009D7DEE"/>
    <w:rsid w:val="00A24067"/>
    <w:rsid w:val="00A30D3A"/>
    <w:rsid w:val="00A37C54"/>
    <w:rsid w:val="00A43E7B"/>
    <w:rsid w:val="00AB773C"/>
    <w:rsid w:val="00AF5911"/>
    <w:rsid w:val="00B12EFF"/>
    <w:rsid w:val="00B14967"/>
    <w:rsid w:val="00B259C4"/>
    <w:rsid w:val="00B271DC"/>
    <w:rsid w:val="00B34AB3"/>
    <w:rsid w:val="00B401AE"/>
    <w:rsid w:val="00B4427F"/>
    <w:rsid w:val="00B66A07"/>
    <w:rsid w:val="00B7432D"/>
    <w:rsid w:val="00B95697"/>
    <w:rsid w:val="00BA1C0C"/>
    <w:rsid w:val="00BC1094"/>
    <w:rsid w:val="00BD4F2C"/>
    <w:rsid w:val="00BD67F2"/>
    <w:rsid w:val="00C10F89"/>
    <w:rsid w:val="00C165A1"/>
    <w:rsid w:val="00C60F60"/>
    <w:rsid w:val="00C85016"/>
    <w:rsid w:val="00C9023A"/>
    <w:rsid w:val="00CB0156"/>
    <w:rsid w:val="00CB233F"/>
    <w:rsid w:val="00CB3EF7"/>
    <w:rsid w:val="00CB535B"/>
    <w:rsid w:val="00CD6965"/>
    <w:rsid w:val="00D0706B"/>
    <w:rsid w:val="00D154EC"/>
    <w:rsid w:val="00D15C9E"/>
    <w:rsid w:val="00D16A56"/>
    <w:rsid w:val="00D16E3B"/>
    <w:rsid w:val="00D17B7C"/>
    <w:rsid w:val="00D25A53"/>
    <w:rsid w:val="00D75115"/>
    <w:rsid w:val="00D80A5C"/>
    <w:rsid w:val="00D87766"/>
    <w:rsid w:val="00D97E36"/>
    <w:rsid w:val="00DB22CE"/>
    <w:rsid w:val="00DB4C73"/>
    <w:rsid w:val="00DC2CB1"/>
    <w:rsid w:val="00E058A9"/>
    <w:rsid w:val="00E36E6D"/>
    <w:rsid w:val="00E66728"/>
    <w:rsid w:val="00E67484"/>
    <w:rsid w:val="00E75BD7"/>
    <w:rsid w:val="00E97C7D"/>
    <w:rsid w:val="00EA7018"/>
    <w:rsid w:val="00EC2437"/>
    <w:rsid w:val="00ED2296"/>
    <w:rsid w:val="00ED2393"/>
    <w:rsid w:val="00EE5BA1"/>
    <w:rsid w:val="00EF2DB2"/>
    <w:rsid w:val="00EF6884"/>
    <w:rsid w:val="00EF70D9"/>
    <w:rsid w:val="00F4161B"/>
    <w:rsid w:val="00F55519"/>
    <w:rsid w:val="00F65D6C"/>
    <w:rsid w:val="00F65F69"/>
    <w:rsid w:val="00F739B0"/>
    <w:rsid w:val="00FA316B"/>
    <w:rsid w:val="00FA6FC1"/>
    <w:rsid w:val="00FC1588"/>
    <w:rsid w:val="00FC3C57"/>
    <w:rsid w:val="00FD7D4A"/>
    <w:rsid w:val="00FE49A7"/>
    <w:rsid w:val="00FF3BC8"/>
    <w:rsid w:val="00FF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39C99-2429-4D3E-A807-CE386159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99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table" w:styleId="11">
    <w:name w:val="Table Grid 1"/>
    <w:basedOn w:val="a1"/>
    <w:rsid w:val="001B4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1">
    <w:name w:val="Знак Знак Знак Знак Знак Знак Знак"/>
    <w:basedOn w:val="a"/>
    <w:rsid w:val="001B453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2">
    <w:name w:val="page number"/>
    <w:basedOn w:val="a0"/>
    <w:rsid w:val="001B453C"/>
  </w:style>
  <w:style w:type="paragraph" w:customStyle="1" w:styleId="c18">
    <w:name w:val="c18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1">
    <w:name w:val="c11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8">
    <w:name w:val="c8"/>
    <w:basedOn w:val="a0"/>
    <w:rsid w:val="001B453C"/>
  </w:style>
  <w:style w:type="paragraph" w:styleId="af3">
    <w:name w:val="Body Text"/>
    <w:basedOn w:val="a"/>
    <w:link w:val="af4"/>
    <w:uiPriority w:val="99"/>
    <w:unhideWhenUsed/>
    <w:rsid w:val="001B453C"/>
    <w:pPr>
      <w:spacing w:after="120"/>
    </w:pPr>
    <w:rPr>
      <w:rFonts w:eastAsia="MS Mincho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1B453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1B45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2531</Words>
  <Characters>14430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5</cp:revision>
  <dcterms:created xsi:type="dcterms:W3CDTF">2023-12-09T01:57:00Z</dcterms:created>
  <dcterms:modified xsi:type="dcterms:W3CDTF">2025-06-24T23:26:00Z</dcterms:modified>
</cp:coreProperties>
</file>